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4780 2000-2170 vom 18. September 2000</w:t>
      </w:r>
    </w:p>
    <w:p>
      <w:r>
        <w:t>Bundesverwaltung, 2000-09-18, DE</w:t>
      </w:r>
    </w:p>
    <w:p>
      <w:r>
        <w:rPr>
          <w:b/>
        </w:rPr>
        <w:t xml:space="preserve">Quelle: </w:t>
      </w:r>
      <w:r>
        <w:t>https://mcp.opencaselaw.ch/entscheid/ch_vb_4780_2000-2170</w:t>
      </w:r>
    </w:p>
    <w:p>
      <w:r>
        <w:t>FR: CH_VB 4780 2000-2170 du 18 septembre 2000</w:t>
      </w:r>
    </w:p>
    <w:p>
      <w:r>
        <w:t>IT: CH_VB 4780 2000-2170 del 18 settembre 2000</w:t>
      </w:r>
    </w:p>
    <w:p>
      <w:pPr>
        <w:pStyle w:val="Heading2"/>
      </w:pPr>
      <w:r>
        <w:t>Volltext</w:t>
      </w:r>
    </w:p>
    <w:p>
      <w:r>
        <w:t>4780 2000-2170 Assemblée fédérale Les conseils législatifs se sont réunis en session d’automne (4e session de la 46e législature), le lundi 18 septembre 2000, à 14 h. 30 pour le Conseil national et à 18 h. 15 pour le Conseil des Etats. La session d’automne a été close le vendredi 6 octobre 2000. Elections Conseil national M. Walter Donzé, gérant, originaire de Lucerne et Frutigen, domicilié à Frutigen M. Fabio Abate, avocat et notaire, originaire de Cabbio, domicilié à Locarno Assemblée fédérale Le 4 octobre 2000, l’Assemblée fédérale a procédé aux élections suivantes: Tribunal fédéral Juge suppléant ordinaire M. Peter Karlen, dr en droit, originaire de Boltigen, domicilié à Zurich Juge suppléant extraordinaire (selon l’AF du 23 mars 1984) M. Werner Bochsler, docteur, originaire de Oberwil-Lieli, domicilié à Coire</w:t>
      </w:r>
    </w:p>
    <w:p>
      <w:r>
        <w:t>Schweizerisches Bundesarchiv, Digitale Amtsdruckschriften Archives fédérales suisses, Publications officielles numérisées Archivio federale svizzero, Pubblicazioni ufficiali digitali Assemblée fédérale In Bundesblatt Dans Feuille fédérale In Foglio federale Jahr 2000 Année Anno Band 1 Volume Volume Heft 41 Cahier Numero Geschäftsnummer --- Numéro d'affaire Numero dell'oggetto Datum 17.10.2000 Date Data Seite 4780-4780 Page Pagina Ref. No 10 124 900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