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4760 2007-1619 vom 10. Juli 2007</w:t>
      </w:r>
    </w:p>
    <w:p>
      <w:r>
        <w:t>Bundesverwaltung, 2007-07-10, DE</w:t>
      </w:r>
    </w:p>
    <w:p>
      <w:r>
        <w:rPr>
          <w:b/>
        </w:rPr>
        <w:t xml:space="preserve">Quelle: </w:t>
      </w:r>
      <w:r>
        <w:t>https://mcp.opencaselaw.ch/entscheid/ch_vb_4760_2007-1619_</w:t>
      </w:r>
    </w:p>
    <w:p>
      <w:r>
        <w:t>FR: CH_VB 4760 2007-1619 du 10 juillet 2007</w:t>
      </w:r>
    </w:p>
    <w:p>
      <w:r>
        <w:t>IT: CH_VB 4760 2007-1619 del 10 luglio 2007</w:t>
      </w:r>
    </w:p>
    <w:p>
      <w:pPr>
        <w:pStyle w:val="Heading2"/>
      </w:pPr>
      <w:r>
        <w:t>Erwägungen</w:t>
      </w:r>
    </w:p>
    <w:p>
      <w:r>
        <w:rPr>
          <w:b/>
        </w:rPr>
        <w:t>E. 2</w:t>
      </w:r>
    </w:p>
    <w:p>
      <w:r>
        <w:t>H 01.07.2007–30.06.2010 (Renouvellement) – 07-10313 / 110996 Patrimoine culinaire suisse, 1006 Lausanne Visite des artisans en boulangerie selon projet «Inventaire du patrimoine culinaire suisse» besoins spéciaux de consommation</w:t>
      </w:r>
    </w:p>
    <w:p>
      <w:r>
        <w:rPr>
          <w:b/>
        </w:rPr>
        <w:t>E. 7</w:t>
      </w:r>
    </w:p>
    <w:p>
      <w:r>
        <w:t>H 01.05.2007–31.12.2007 (Nouveau permis) – 07-10316 / 100583 Bobst SA, 1008 Prilly production mécanique horaire d’exploitation indispensable pour des raisons économiques 530 H 30.06.2007–29.06.2010 (Renouvellement) Permis de travail de nuit et du dimanche (art. 17 et 19 LTr) – 07-10300 / 100176 Fromagerie Moléson SA, 1693 Orsonnens préparation des commandes besoins spéciaux de consommation 3 H 02.06.2007–01.06.2010 (Nouveau permis) Permis de travail de nuit et du dimanche (Service de piquet) (art. 14 et 15 OLT 1) – 07-10314 / 110997 City Express Sàrl, 1020 Renens VD Livraison express de matériel informatique: selon mandat de technicien en intervention de dépannage dans toute la Suisse. horaire d’exploitation indispensable pour des raisons techniques 1 H 01.07.2007–30.06.2010 (Nouveau permis) (H = hommes, F = femmes, J = jeunes gens)</w:t>
      </w:r>
    </w:p>
    <w:p>
      <w:r>
        <w:t>4761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4762 Permis concernant la durée du travail octroyés</w:t>
      </w:r>
    </w:p>
    <w:p>
      <w:r>
        <w:t>Permis de travail de nuit (art. 17 LTr) – 07-10117 / 100491 Bell AG (Vulliamy SA), 1033 Cheseaux-Lausanne conditionnement et étiquetage besoins spéciaux de consommation 6 H 01.01.2007–31.12.2009 (Renouvellement) Permis de travail de nuit et du dimanche (art. 17 et 19 LTr) – Autorisation globale pour travail de nuit et du dimanche des apprentis dans l’hôtellerie et la restauration L’entier du territoire Suisse 01.08.2007–31.12.2007 Permis de travail de nuit (sans alternance avec un travail de jour) (art. 17 LTr) – 07-10201 / 110980 ElectroLAN SA, 2006 Neuchâtel 6 livraison de matériel électrotechnique dans toute la Suisse besoins spéciaux de consommation</w:t>
      </w:r>
    </w:p>
    <w:p>
      <w:r>
        <w:rPr>
          <w:b/>
        </w:rPr>
        <w:t>E. 10</w:t>
      </w:r>
    </w:p>
    <w:p>
      <w:r>
        <w:t>140 750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