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4502 2001-1761 vom 27. August 2001</w:t>
      </w:r>
    </w:p>
    <w:p>
      <w:r>
        <w:t>Bundesverwaltung, 2001-08-27, DE</w:t>
      </w:r>
    </w:p>
    <w:p>
      <w:r>
        <w:rPr>
          <w:b/>
        </w:rPr>
        <w:t xml:space="preserve">Quelle: </w:t>
      </w:r>
      <w:r>
        <w:t>https://mcp.opencaselaw.ch/entscheid/ch_vb_4502_2001-1761</w:t>
      </w:r>
    </w:p>
    <w:p>
      <w:r>
        <w:t>FR: CH_VB 4502 2001-1761 du 27 août 2001</w:t>
      </w:r>
    </w:p>
    <w:p>
      <w:r>
        <w:t>IT: CH_VB 4502 2001-1761 del 27 agosto 2001</w:t>
      </w:r>
    </w:p>
    <w:p>
      <w:pPr>
        <w:pStyle w:val="Heading2"/>
      </w:pPr>
      <w:r>
        <w:t>Volltext</w:t>
      </w:r>
    </w:p>
    <w:p>
      <w:r>
        <w:t>4502 2001-1761 Publications des départements et des offices Demandes d'octroi de permis concernant la durée du travail Travail de nuit (art. 17 LTr) – Iril SA, 1020 Renens Tricotage bas, teinturerie, formage, chaufferie 126 ho ou f 27 août 2001 au 28 août 2004 (renouvellement/modification)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29 50). 11 septembre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36 Cahier Numero Geschäftsnummer --- Numéro d'affaire Numero dell'oggetto Datum 11.09.2001 Date Data Seite 4502-4502 Page Pagina Ref. No 10 125 633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