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4422 2001-1018 vom 26. Januar 2001</w:t>
      </w:r>
    </w:p>
    <w:p>
      <w:r>
        <w:t>Bundesverwaltung, 2001-01-26, DE</w:t>
      </w:r>
    </w:p>
    <w:p>
      <w:r>
        <w:rPr>
          <w:b/>
        </w:rPr>
        <w:t xml:space="preserve">Quelle: </w:t>
      </w:r>
      <w:r>
        <w:t>https://mcp.opencaselaw.ch/entscheid/ch_vb_4422_2001-1018</w:t>
      </w:r>
    </w:p>
    <w:p>
      <w:r>
        <w:t>FR: CH_VB 4422 2001-1018 du 26 janvier 2001</w:t>
      </w:r>
    </w:p>
    <w:p>
      <w:r>
        <w:t>IT: CH_VB 4422 2001-1018 del 26 gennaio 2001</w:t>
      </w:r>
    </w:p>
    <w:p>
      <w:pPr>
        <w:pStyle w:val="Heading2"/>
      </w:pPr>
      <w:r>
        <w:t>Erwägungen</w:t>
      </w:r>
    </w:p>
    <w:p>
      <w:r>
        <w:rPr>
          <w:b/>
        </w:rPr>
        <w:t>E. 1</w:t>
      </w:r>
    </w:p>
    <w:p>
      <w:r>
        <w:t>La présente Convention s’applique aux impôts sur le revenu et sur la fortune per- 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 tune, y compris les impôts sur les gains provenant de l’aliénation de biens mobiliers ou immobiliers, les impôts sur le montant global des salaires payés par les entrepri- ses ainsi que les impôts sur les plus-values.</w:t>
      </w:r>
    </w:p>
    <w:p>
      <w:r>
        <w:rPr>
          <w:b/>
        </w:rPr>
        <w:t>E. 3</w:t>
      </w:r>
    </w:p>
    <w:p>
      <w:r>
        <w:t>Les impôts actuels auxquels s’applique la Convention sont notamment: a) au Kirghizistan: (i) les impôts sur les bénéfices et les autres revenus des personnes morales, et (ii) l’impôt sur le revenu (ci-après désignés par «impôt kirghize»); 1 Traduction du texte original allemand.</w:t>
      </w:r>
    </w:p>
    <w:p>
      <w:r>
        <w:t>Doubles impositions. Convention avec la République kirghize 4423 b) en Suisse: 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 tractants se communiquent les modifications importantes apportées à leurs législa- tions fiscales respectives.</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 tionnées au par. 4 et qui, si elles étaient exercées par l’intermédiaire d’une installa- tion fixe d’affaires, ne permettraient pas de considérer cette installation comme un établissement stable selon les dispositions de ce paragraphe.</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 vité.</w:t>
      </w:r>
    </w:p>
    <w:p>
      <w:r>
        <w:rPr>
          <w:b/>
        </w:rPr>
        <w:t>E. 7</w:t>
      </w:r>
    </w:p>
    <w:p>
      <w:r>
        <w:t>Lorsque les bénéfices comprennent des éléments de revenu ou des gains traités séparément dans d’autres articles de la présente Convention, les dispositions de ces articles ne sont pas affectées par les dispositions du présent article. Art. 8 Trafic international 1. Les bénéfices provenant de l’exploitation, en trafic international, de navires, d’aéronefs ou de véhicules routiers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 tractant dont l’exploitant du navire est un résident.</w:t>
      </w:r>
    </w:p>
    <w:p>
      <w:r>
        <w:t>Doubles impositions. Convention avec la République kirghize 4428 3. Les dispositions du par. 1 s’appliquent aussi aux bénéfices provenant de la parti- cipation à un pool, une exploitation en commun, ou un organisme international d’exploitation. Art. 9 Entreprises associées 1. Lorsque a) une entreprise d’un Etat contractant participe directement ou indirectement à la direction, au contrôle ou au capital d’une entreprise de l’autre Etat con- tractant, ou que b) les mêmes personnes participent directement ou indirectement à la direction, au contrôle ou au capital d’une entreprise d’un Etat contractant et d’une en- treprise de l’autre Etat contractant, et que, dans l’un et l’autre cas, les deux entreprises sont, dans leurs relations com- merciales ou financières, liées par des conditions convenues ou imposées, qui diffè- rent de celles qui seraient convenues entre des entreprises indépendantes, les bénéfi- 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 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 vent se consulter en vue de parvenir à un accord sur les ajustements aux bénéfices dans les deux Etats contractants.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 du montant brut des dividendes si le bénéficiaire effectif est une société (autre qu’une société de personnes) qui détient directement au moins 25 % du capital de la société qui paie les dividendes; b) 15 %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w:t>
      </w:r>
    </w:p>
    <w:p>
      <w:r>
        <w:t>Doubles impositions. Convention avec la République kirghize 4429 3. Le terme «dividendes» employé dans le présent article désigne les revenus pro- venant d’actions ou autres parts bénéficiaires à l’exception des créances, ainsi que les revenus d’autres parts sociales soumis au même régime fiscal que les revenus d’actions par la législation de l’Etat dont la société distributrice est un résident. 4. Les dispositions des par.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 pation génératrice des dividendes s’y rattache effectivement. Dans ce cas, les dispo- sitions de l’art. 7 ou de l’art.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 trice des dividendes se rattache effectivement à un établissement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 11 Intérêts 1. Les intérêts provenant d’un Etat contractant et payés à un résident de l’autre Etat contractant sont imposables dans cet autre Etat. 2. Toutefois, ces intérêts sont aussi imposables dans l’Etat contractant d’où ils pro- viennent et selon la législation de cet Etat, mais si la personne qui reçoit les intérêts en est le bénéficiaire effectif, l’impôt ainsi établi ne peut excéder 5 % du montant brut des intérêts. Les autorités compétentes des Etats contractants règlent d’un commun accord les modalités d’application de cette limitation.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4. Les dispositions des par. 1 et 2 ne s’appliquent pas lorsque le bénéficiaire effectif des intérêts, résident d’un Etat contractant, exerce dans l’autre Etat contractant d’où proviennent les intérêts, soit une activité industrielle ou commerciale par l’inter- médiaire d’un établissement stable qui y est situé, soit une profession indépendante au moyen d’une base fixe qui y est située, et que la créance génératrice des intérêts s’y rattache effectivement. Dans ce cas, les dispositions de l’art. 7 ou de l’art. 14, suivant les cas, sont applicables. 5. Les intérêts sont considérés comme provenant d’un Etat contractant lorsque le débiteur est cet Etat lui-même, une subdivision politique, une collectivité locale ou</w:t>
      </w:r>
    </w:p>
    <w:p>
      <w:r>
        <w:t>Doubles impositions. Convention avec la République kirghize 4430 un résident de cet Etat. Toutefois, lorsque le débiteur des intérêts, qu’il soit ou non un résident d’un Etat contractant, a dans un Etat contractant un établissement stable ou une base fixe pour lequel la dette donnant lieu au paiement des intérêts a été contractée et qui supporte la charge de ces intérêts, ceux-ci sont considérés comme provenant de l’Etat où l’établissement stable, ou la base fixe, est situé. 6. 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 devances en est le bénéficiaire effectif, l’impôt ainsi établi ne peut excéder 5 % du montant brut des redevances. Les autorités compétentes des Etats contractants rè- glent d’un commun accord les modalités d’application de cette limitation. 3. Le terme «redevances» employé dans le présent article désigne les rémunérations de toute nature payées pour l’usage ou la concession de l’usage d’un droit d’auteur sur une oeuvre littéraire, artistique ou scientifique, y compris les films cinématogra- phiques, d’un brevet, d’une marque de fabrique ou de commerce, d’un dessin ou d’un modèle, d’un plan, d’une formule ou d’un procédé secrets et pour des informa- tions ayant trait à une expérience acquise dans le domaine industriel, commercial ou scientifique. 4. Les dispositions des par. 1 et 2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 pendante au moyen d’une base fixe qui y est située, et que le droit ou le bien géné- rateur des redevances s’y rattache effectivement. Dans ce cas, les dispositions de l’art. 7 ou de l’art. 14, suivant les cas, sont applicables. 5. Les redevances sont considérées comme provenant d’un Etat contractant lorsque le débiteur est cet Etat lui-même, une subdivision politique, une collectivité locale ou un résident de cet Etat. Toutefois, lorsque le débiteur des redevances, qu’il soit ou non résident d’un Etat contractant, a dans un Etat contractant un établissement stable ou une base fixe auquel se rattache l’obligation de payer les redevances et qui supporte la charge des redevances, lesdites redevances sont réputées provenir de l’Etat contractant où l’établissement stable, ou la base fixe, est situé.</w:t>
      </w:r>
    </w:p>
    <w:p>
      <w:r>
        <w:t>Doubles impositions. Convention avec la République kirghize 4431 6. Lorsque, en raison de relations spéciales existant entre le débiteur et le bénéfi- ciaire effectif ou que l’un et l’autre entretiennent avec de tierces personnes, le mon- tant des redevances, compte tenu de la prestation pour laquelle elles sont payées, ex- cède celui dont seraient convenus le débiteur et le bénéficiaire effectif en l’absence de pareilles relations, les dispositions du présent article ne s’appliquent qu’à ce der- nier montant. Dans ce cas, la partie excédentaire des paiements reste imposable se- lon la législation de chaque Etat contractant et compte tenu des autres dispositions de la présente Convention. Art. 13 Gains en capital 1. Les gains qu’un résident d’un Etat contractant tire de l’aliénation de biens immo- biliers visés à l’art.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provenant de l’aliénation de navires, d’aéronefs ou de véhicules rou- tiers exploités en trafic international, ou de biens mobiliers affectés à l’exploitation de ces navires, aéronefs ou véhicules routiers, ne sont imposables que dans l’Etat contractant où le siège de direction effective de l’entreprise est situé. 4. Les gains qu’un résident d’un Etat contractant tire de l’aliénation d’actions ou d’autres participations dans une société dont la fortune se compose entièrement ou principalement de biens immobiliers situés dans l’autre Etat contractant sont impo- sables dans cet autre Etat. 5. Les gains provenant de l’aliénation de tous biens autres que ceux visés aux par. 1, 2, 3 et 4 ne sont imposables que dans l’Etat contractant dont le cédant est un résident. Art.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w:t>
      </w:r>
    </w:p>
    <w:p>
      <w:r>
        <w:t>Doubles impositions. Convention avec la République kirghize 4432 Art. 15 Professions dépendantes 1. Sous réserve des dispositions des art. 16, 18 et 19, les salaires, traitements et au- tres rémunérations similaires qu’un résident d’un Etat contractant reçoit au titre d’un emploi salarié ne sont imposables que dans cet Etat, à moins que l’emploi ne soit exercé dans l’autre Etat contractant. Si l’emploi y est exercé, les rémunérations re- 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au cours de l’année civile considérée, et b) les rémunérations sont payées par un employeur ou pour le compte d’un em- ployeur qui n’est pas un résident de l’autre Etat, et c) la charge des rémunérations n’est pas supportée par un établissement stable ou une base fixe que l’employeur a dans l’autre Etat. 3. Nonobstant les dispositions précédentes du présent article, les rémunérations re- çues au titre d’un emploi salarié exercé à bord d’un navire, d’un aéronef ou d’un vé- hicule routier exploité en trafic international, sont imposables dans l’Etat contractant où le siège de direction effective de l’entreprise est situé. Art. 16 Tantièmes Les tantièmes, jetons de présence et autres rétributions similaires qu’un résident d’un Etat contractant reçoit en sa qualité de membre du conseil d’administration ou de surveillance d’une société qui est un résident de l’autre Etat contractant sont im- posables dans cet autre Etat.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 même, mais à une autre personne, ces revenus sont imposables, nonobstant les dis- positions des art. 7, 14 et 15, dans l’Etat contractant où les activités de l’artiste ou du sportif sont exercées. Les dispositions de ce paragraphe ne sont pas applicables s’il est établi que ni l’artiste, ni le sportif, ni des personnes qui lui sont associées participent directement aux bénéfices de cette autre personne. 3. Les dispositions des par. 1 et 2 ne s’appliquent pas aux revenus des activités d’un artiste du spectacle ou d’un sportif, lorsque ces revenus proviennent directement ou indirectement, pour une part essentielle, de fonds publics.</w:t>
      </w:r>
    </w:p>
    <w:p>
      <w:r>
        <w:t>Doubles impositions. Convention avec la République kirghize 4433 Art. 18 Pensions et rentes 1. Sous réserve des dispositions du par. 2 de l’art. 19, les pensions et autres rémuné- rations similaires, ainsi que les rentes, payées à un résident d’un Etat contractant au titre d’un emploi antérieur, ne sont imposables que dans cet Etat. 2. Le terme «rentes» désigne une somme déterminée, payable périodiquement à termes fixes pendant la vie entière ou pendant une période déterminée ou détermi- nable, au titre de contrepartie d’une prestation adéquate et entière en argent ou ap- préciable en argent. Art. 19 Fonctions publiques 1. a) Les rémunérations, autres que les pensions et les rentes, payées par un Etat contractant ou l’une de ses subdivisons politiques ou collectivités locales à une personne physique, au titre de services rendus à cet Etat ou à cette sub- division ou collectivité, ne sont imposables que dans cet Etat. b) Toutefois, ces rémunérations ne sont imposables que dans l’autre Etat con- tractant si les services sont rendus dans cet Etat et si la personne physique est un résident de cet Etat qui: (i) possède la nationalité de cet Etat, ou (ii) n’est pas devenu un résident de cet Etat à seule fin de rendre les servi- ces. 2. a) Les pensions payées par un Etat contractant ou l’une de ses subdivisions po- 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 lité. 3. Les dispositions des art. 15, 16 et 18 s’appliquent aux rémunérations et pensions payées au titre de services rendus dans le cadre d’une activité industrielle ou com- merciale exercée par un Etat contractant ou l’une de ses subdivisions politiques ou collectivités locales. Art. 20 Etudiants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 sables dans cet Etat, à condition qu’elles proviennent de sources situées en dehors de cet Etat.</w:t>
      </w:r>
    </w:p>
    <w:p>
      <w:r>
        <w:t>Doubles impositions. Convention avec la République kirghize 4434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 Art. 22 Fortune 1. La fortune constituée par des biens immobiliers visés à l’art. 6, que possède un résident d’un Etat contractant et qui sont situés dans l’autre Etat contractant, est im- posable dans cet autre Etat. 2. La fortune constituée par des biens mobiliers qui font partie de l’actif d’un éta- blissement stable qu’une entreprise d’un Etat contractant a dans l’autre Etat con- tractant, ou par des biens mobiliers qui appartiennent à une base fixe dont un rési- dent d’un Etat contractant dispose dans l’autre Etat contractant pour l’exercice d’une profession indépendante, est imposable dans cet autre Etat. 3. La fortune constituée par des navires, des aéronefs ou des véhicules routiers ex- ploités en trafic international, ainsi que par des biens mobiliers affectés à l’exploitation de ces navires, aéronefs ou véhicules routiers, n’est imposable que dans l’Etat contractant où le siège de direction effective de l’entreprise est situé. 4. Tous les autres éléments de la fortune d’un résident d’un Etat contractant ne sont imposables que dans cet Etat. Art. 23 Elimination des doubles impositions 1. En ce qui concerne le Kirghizistan, la double imposition est évitée de la manière suivante: a) Lorsqu’un résident du Kirghizistan reçoit des revenus ou possède de la for- tune qui, conformément aux dispositions de la présente Convention, sont imposables en Suisse, le Kirghizistan accorde: (i) sur l’impôt qu’il perçoit sur les revenus de ce résident, une déduction d’un montant égal à l’impôt sur le revenu payé en Suisse; (ii) sur l’impôt qu’il perçoit sur la fortune de ce résident, une déduction d’un montant égal à l’impôt sur la fortune payé en Suisse; Dans l’un ou l’autre cas, cette déduction ne peut toutefois excéder la fraction de l’impôt sur le revenu ou de l’impôt sur la fortune, calculé avant déduc- tion, correspondant selon le cas aux revenus ou à la fortune imposables en Suisse.</w:t>
      </w:r>
    </w:p>
    <w:p>
      <w:r>
        <w:t>Doubles impositions. Convention avec la République kirghize 4435 b) Lorsque, conformément à une disposition quelconque de la Convention, les revenus qu’un résident du Kirghizistan reçoit ou la fortune qu’il possède sont exempts d’impôt dans cet Etat, le Kirghizistan peut néanmoins, pour calculer le montant de l’impôt sur le reste des revenus ou de la fortune de ce résident, tenir compte des revenus ou de la fortune exemptés. 2. En ce qui concerne la Suisse, la double imposition est évitée de la manière sui- vante: a) Lorsqu’un résident de Suisse reçoit des revenus ou possède de la fortune qui, conformément aux dispositions de la présente Convention, sont impo- sables au Kirghizistan, la Suisse exempte de l’impôt ces revenus ou cette fortune, sous réserve des dispositions de la let. b, mais peut, pour calculer le montant de l’impôt sur le reste des revenus ou de la fortune de ce résident, appliquer le même taux que si les revenus ou la fortune concernés n’avaient pas été exemptés. b) Lorsqu’un résident de Suisse reçoit des dividendes, des intérêts ou des rede- vances, qui, conformément aux dispositions des art. 10, 11 ou 12, sont im- posables au Kirghizistan, la Suisse accorde un dégrèvement à ce résident à sa demande. Ce dégrèvement consiste: (i) en l’imputation de l’impôt payé au Kirghizistan conformément aux dis- positions des art. 10, 11 et 12, sur l’impôt qui frappe les revenus de ce résident; la somme ainsi imputée ne peut toutefois excéder la fraction de l’impôt suisse, calculé avant l’imputation, correspondant aux reve- nus imposables au Kirghizistan; ou (ii) en une réduction forfaitaire de l’impôt suisse; ou (iii) en une exemption partielle des dividendes, intérêts ou redevances con- cernés de l’impôt suisse, mais au moins en une déduction de l’impôt payé au Kirghizistan du montant brut des dividendes, intérêts ou rede- vances.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 ciété qui est un résident du Kirghizistan bénéficie, pour l’application de l’impôt suisse frappant ces dividendes, des mêmes avantages que ceux dont elle bénéficierait si la société qui paie les dividendes était un résident de Suisse. Art.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qui ne sont pas des résidents d’un Etat contractant ou des deux Etats contractants.</w:t>
      </w:r>
    </w:p>
    <w:p>
      <w:r>
        <w:t>Doubles impositions. Convention avec la République kirghize 4436 2. L’imposition d’un établissement stable qu’une entreprise d’un Etat contractant a dans l’autre Etat contractant n’est pas établie dans cet autre Etat d’une façon moins favorable que l’imposition des entreprises de cet autre Etat qui exercent la même ac- tivité. La présente disposition ne peut être interprétée comme obligeant un Etat con- tractant à accorder aux résidents de l’autre Etat contractant les déductions person- nelles, abattements et réductions d’impôt en fonction de la situation ou des charges de famille qu’il accorde à ses propres résidents. 3. A moins que les dispositions du par. 1 de l’art. 9, du par. 6 de l’art. 11 ou du par. 6 de l’art. 12 ne soient applicables, les intérêts, redevances et autres dépenses payées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 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 2, aux impôts de toute nature ou dénomination.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24, à celle de l’Etat contractant dont elle possède la nationalité. Le cas doit être soumis dans les trois ans qui suivent la première notification de la me- 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w:t>
      </w:r>
    </w:p>
    <w:p>
      <w:r>
        <w:t>Doubles impositions. Convention avec la République kirghize 4437 4. Les autorités compétentes des Etats contractants peuvent communiquer directe- ment entre elles, y compris au sein d’une commission mixte composée de ces auto- rités ou de leurs représentants, en vue de parvenir à un accord comme il est indiqué aux paragraphes précédents. Art. 26 Echange de renseignements 1. Les autorités compétentes des Etats contractants échangent les renseignements (que les législations fiscales des Etats contractants permettent d’obtenir dans le ca- dre de la pratique administrative normale) nécessaires pour appliquer les disposi- tions de la présente Convention portant sur les impôts auxquels s’applique la pré- sente Convention. Tout renseignement échangé de cette manière doit être tenu secret et ne peut être révélé qu’aux personnes qui s’occupent de la fixation ou de la per- ception des impôts auxquels s’applique la présente Convention. Il ne pourra pas être échangé de renseignements qui révéleraient un secret commercial, d’affaires, ban- caire, industriel ou professionnel ou un procédé commercial. 2. Les dispositions du présent article ne peuvent en aucun cas être interprétées comme imposant à un Etat contractant l’obligation de prendre des mesures adminis- tratives dérogeant à sa législation et à sa pratique administrative ou à celles de l’autre Etat contractant ou qui seraient contraires à sa souveraineté, à sa sécurité, à l’ordre public ou de transmettre des renseignements qui ne peuvent être obtenus sur la base de sa propre législation ou de celle de l’Etat qui les demande. Art. 27 Membres des missions diplomatiques et postes consulaires 1. Les dispositions de la présente Convention ne portent pas atteinte aux privilèges fiscaux dont bénéficient les membres des missions diplomatiques ou postes consu- laires en vertu soit des règles générales du droit international, soit des dispositions d’accords particuliers. 2. Nonobstant les dispositions de l’art. 4, toute personne physique qui est membre d’une mission diplomatique, d’un poste consulaire ou d’une délégation permanente d’un Etat contractant qui est situé dans l’autre Etat contractant ou dans un Etat tiers est considérée, aux fins de la Convention, comme un résident de l’Etat accréditant, à condition: a) que, conformément au droit international, elle ne soit pas assujettie à l’impôt dans l’Etat accréditaire pour les revenus de sources extérieures à cet Etat ou pour la fortune située en dehors de cet Etat, et b) qu’elle soit soumise dans l’Etat accréditant aux mêmes obligations, en ma- tière d’impôts sur l’ensemble de son revenu ou de sa fortune, que les rési- 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w:t>
      </w:r>
    </w:p>
    <w:p>
      <w:r>
        <w:t>Doubles impositions. Convention avec la République kirghize 4438 Art. 28 Entrée en vigueur 1. La présente Convention sera ratifiée et les instruments de ratification seront échangés à ... aussitôt que possible. 2. La présente Convention entrera en vigueur dès l’échange des instruments de rati- fication et ses dispositions seront applicables: a) à l’égard des impôts retenus à la source sur les revenus payés ou crédités le 1er janvier de l’année suivant l’entrée en vigueur de la Convention, ou après cette date; b) à l’égard des autres impôts pour toute année fiscale commençant le 1er jan- vier de l’année au cours de laquelle la Convention est entrée en vigueur, ou après cette date. Art. 29 Dénonciation La présente Convention demeurera en vigueur tant qu’elle n’aura pas été dénoncée par un Etat contractant. Chaque Etat contractant peut dénoncer la Convention par voie diplomatique avec un préavis minimum de six mois avant la fin de chaque an- née civile. Dans ce cas, la Convention cessera d’être applicable: a) à l’égard des impôts retenus à la source sur les revenus payés ou crédités le 1er janvier de l’année civile suivant la dénonciation, ou après cette date; b) à l’égard des autres impôts pour toute année fiscale commençant le 1er jan- vier de l’année civile suivant la dénonciation, ou après cette date. En foi de quoi, les soussignés, dûment autorisés à cet effet, ont signé la présente Convention. Fait en deux exemplaires à Davos, le 26 janvier 2001, en langues allemande, an- glaise, kirghize et russe, chaque texte faisant également foi. En cas d’interprétation différente des textes allemand, kirghize et russe, le texte anglais fera foi. Pour le Conseil fédéral suisse: Pour le Gouvernement de la République kirghize: Kaspar Villiger Emir Tokomyrzaev</w:t>
      </w:r>
    </w:p>
    <w:p>
      <w:r>
        <w:t>Doubles impositions. Convention avec la République kirghize 4439 Protocole Le Conseil fédéral suisse et le Gouvernement de la République kirghize, sont convenus, lors de la signature à Davos, le 26 janvier 2001, de la Convention entre les deux Etats en vue d’éviter les doubles impositions en matière d’impôts sur le revenu et sur la fortune, des dispositions suivantes qui font partie intégrante de cette convention: 1. En ce qui concerne l’art. 7 S’agissant de l’application des par. 1 et 2 de l’art. 7, lorsqu’une entreprise d’un Etat contractant vend des marchandises ou exerce une activité dans l’autre Etat contrac- tant par l’intermédiaire d’un établissement stable qui y est situé, les bénéfices de cet établissement stable ne sont pas calculés sur la base du montant total reçu par l’entreprise, mais uniquement sur la part des recettes totales qui est imputable à l’activité réelle de l’établissement stable pour ces ventes ou cette activité. Dans les contrats de surveillance, de fourniture, d’installation ou de construction d’équipements ou d’établissements industriels, commerciaux ou scientifiques, ou d’ouvrages publics, lorsque l’entreprise a un établissement stable, les bénéfices de cet établissement stable ne sont pas déterminés sur la base du montant total du con- trat, mais seulement sur la base de la part du contrat qui est effectivement exécutée par cet établissement stable dans l’Etat où l’établissement stable est situé. Les bénéfices afférents à la part du contrat exécutée par le siège de l’entreprise ne sont imposables que dans l’Etat dont cette entreprise est un résident. 2. En ce qui concerne les art. 7 et 12 Il est entendu que les rémunérations versées en contrepartie de l’usage ou de la con- cession de l’usage d’équipements industriels, commerciaux ou scientifiques consti- tuent des bénéfices de l’entreprise au sens de l’art. 7. Fait en deux exemplaires à Davos, le 26 janvier 2001, en langue allemande, an- glaise, kirghize et russe, chaque texte faisant également foi. En cas d’interprétation différente des textes allemand, kirghize et russe, le texte anglais fera foi. Pour le Conseil fédéral suisse: Pour le Gouvernement de la République kirghize: Kaspar Villiger Emir Tokomyrzaev</w:t>
      </w:r>
    </w:p>
    <w:p>
      <w:r>
        <w:t>Schweizerisches Bundesarchiv, Digitale Amtsdruckschriften Archives fédérales suisses, Publications officielles numérisées Archivio federale svizzero, Pubblicazioni ufficiali digitali Convention &lt;bd&gt; entre la Confédération suisse et la République kirghize en vue d'éviter les doubles impositions en matière d'impôts sur le revenu et sur la fortune (avec protocole) In Bundesblatt Dans Feuille fédérale In Foglio federale Jahr 2001 Année Anno Band 1 Volume Volume Heft 35 Cahier Numero Geschäftsnummer --- Numéro d'affaire Numero dell'oggetto Datum 04.09.2001 Date Data Seite 4422-4439 Page Pagina Ref. No</w:t>
      </w:r>
    </w:p>
    <w:p>
      <w:r>
        <w:rPr>
          <w:b/>
        </w:rPr>
        <w:t>E. 10</w:t>
      </w:r>
    </w:p>
    <w:p>
      <w:r>
        <w:t>125 613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