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414 2002-0057 vom 30. Dezember 1970</w:t>
      </w:r>
    </w:p>
    <w:p>
      <w:r>
        <w:t>Bundesverwaltung, 1970-12-30, DE</w:t>
      </w:r>
    </w:p>
    <w:p>
      <w:r>
        <w:rPr>
          <w:b/>
        </w:rPr>
        <w:t xml:space="preserve">Quelle: </w:t>
      </w:r>
      <w:r>
        <w:t>https://mcp.opencaselaw.ch/entscheid/ch_vb_414_2002-0057</w:t>
      </w:r>
    </w:p>
    <w:p>
      <w:r>
        <w:t>FR: CH_VB 414 2002-0057 du 30 décembre 1970</w:t>
      </w:r>
    </w:p>
    <w:p>
      <w:r>
        <w:t>IT: CH_VB 414 2002-0057 del 30 dicembre 1970</w:t>
      </w:r>
    </w:p>
    <w:p>
      <w:pPr>
        <w:pStyle w:val="Heading2"/>
      </w:pPr>
      <w:r>
        <w:t>Volltext</w:t>
      </w:r>
    </w:p>
    <w:p>
      <w:r>
        <w:t>414 2002-0057 Changements de noms de communes Dans le canton de Vaud, les changements suivants ont étés effectués au 1er janvier 2002: – Les communes de Champmartin et Cudrefin se réunissent pour former la commune de Cudrefin. La présente publication a lieu en application de l’art. 18, al. 1, let. b, de l’ordon- nance du 30 décembre 1970 (état le 16 février 1999) concernant les noms des lieux, des communes et des gares (RS 510.625). 22 janvier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Cudrefin (d, f) In Bundesblatt Dans Feuille fédérale In Foglio federale Jahr 2002 Année Anno Band 1 Volume Volume Heft 03 Cahier Numero Geschäftsnummer --- Numéro d'affaire Numero dell'oggetto Datum 22.01.2002 Date Data Seite 414-414 Page Pagina Ref. No 10 125 963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