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3744 2004-1359 vom 13. Juli 2004</w:t>
      </w:r>
    </w:p>
    <w:p>
      <w:r>
        <w:t>Bundesverwaltung, 2004-07-13, DE</w:t>
      </w:r>
    </w:p>
    <w:p>
      <w:r>
        <w:rPr>
          <w:b/>
        </w:rPr>
        <w:t xml:space="preserve">Quelle: </w:t>
      </w:r>
      <w:r>
        <w:t>https://mcp.opencaselaw.ch/entscheid/ch_vb_3744_2004-1359_</w:t>
      </w:r>
    </w:p>
    <w:p>
      <w:r>
        <w:t>FR: CH_VB 3744 2004-1359 du 13 juillet 2004</w:t>
      </w:r>
    </w:p>
    <w:p>
      <w:r>
        <w:t>IT: CH_VB 3744 2004-1359 del 13 luglio 2004</w:t>
      </w:r>
    </w:p>
    <w:p>
      <w:pPr>
        <w:pStyle w:val="Heading2"/>
      </w:pPr>
      <w:r>
        <w:t>Volltext</w:t>
      </w:r>
    </w:p>
    <w:p>
      <w:r>
        <w:t>3744 2004-1359 Allocation de subsides fédéraux pour des projets forestiers Décisions de la Direction fédérale des forêts Projets intégraux: – Commune de Fully VS, SY A/C Fully N° de projet 401-VS-9113/0001 – avec les composantes suivantes</w:t>
      </w:r>
    </w:p>
    <w:p>
      <w:r>
        <w:t>Mesures sylvicoles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13 juillet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27 Cahier Numero Geschäftsnummer --- Numéro d'affaire Numero dell'oggetto Datum 13.07.2004 Date Data Seite 3744-3744 Page Pagina Ref. No 10 137 809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