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3566 2005-1434 vom 14. Juni 2005</w:t>
      </w:r>
    </w:p>
    <w:p>
      <w:r>
        <w:t>Bundesverwaltung, 2005-06-14, DE</w:t>
      </w:r>
    </w:p>
    <w:p>
      <w:r>
        <w:rPr>
          <w:b/>
        </w:rPr>
        <w:t xml:space="preserve">Quelle: </w:t>
      </w:r>
      <w:r>
        <w:t>https://mcp.opencaselaw.ch/entscheid/ch_vb_3566_2005-1434_</w:t>
      </w:r>
    </w:p>
    <w:p>
      <w:r>
        <w:t>FR: CH_VB 3566 2005-1434 du 14 juin 2005</w:t>
      </w:r>
    </w:p>
    <w:p>
      <w:r>
        <w:t>IT: CH_VB 3566 2005-1434 del 14 giugno 2005</w:t>
      </w:r>
    </w:p>
    <w:p>
      <w:pPr>
        <w:pStyle w:val="Heading2"/>
      </w:pPr>
      <w:r>
        <w:t>Volltext</w:t>
      </w:r>
    </w:p>
    <w:p>
      <w:r>
        <w:t>3566 2005-1434 Route nationale N1 Canton Soleure/Argovie Projet général: rapport établissant l’impact sur l’environnement Conformément à l’art. 15 de l’ordonnance relative à l’étude d’impact sur l’environ- nement (OEIE, RS 814.011), le rapport d’impact ayant trait au projet général de la route nationale N1, tronçon N1 ramification Härkingen–ramification Wiggertal; extension à 6 pistes (km 50.2 au km 59.5) peut être consulté du 14 juin 2005 au 14 juillet 2005 à l’Office fédéral des routes, Worblentalstrasse 68, Bern. Cet office reçoit les intéressés du lundi au vendredi de 8 h à 11 h 30 et de 14 h à 17 h, sur rendez-vous (téléphone 031 322 94 11). 14 juin 2005 Office fédéral des routes</w:t>
      </w:r>
    </w:p>
    <w:p>
      <w:r>
        <w:t>Schweizerisches Bundesarchiv, Digitale Amtsdruckschriften Archives fédérales suisses, Publications officielles numérisées Archivio federale svizzero, Pubblicazioni ufficiali digitali Route nationale N1. Canton Soleure/Argovie. Projet général: N1, Härkingen - Wiggertal; extension à 6 pistes In Bundesblatt Dans Feuille fédérale In Foglio federale Jahr 2005 Année Anno Band 1 Volume Volume Heft 23 Cahier Numero Geschäftsnummer --- Numéro d'affaire Numero dell'oggetto Datum 14.06.2005 Date Data Seite 3566-3566 Page Pagina Ref. No 10 138 677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