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352 1999-6153 vom 3. Juni 1997</w:t>
      </w:r>
    </w:p>
    <w:p>
      <w:r>
        <w:t>Bundesverwaltung, 1997-06-03, DE</w:t>
      </w:r>
    </w:p>
    <w:p>
      <w:r>
        <w:rPr>
          <w:b/>
        </w:rPr>
        <w:t xml:space="preserve">Quelle: </w:t>
      </w:r>
      <w:r>
        <w:t>https://mcp.opencaselaw.ch/entscheid/ch_vb_352_1999-6153</w:t>
      </w:r>
    </w:p>
    <w:p>
      <w:r>
        <w:t>FR: CH_VB 352 1999-6153 du 3 juin 1997</w:t>
      </w:r>
    </w:p>
    <w:p>
      <w:r>
        <w:t>IT: CH_VB 352 1999-6153 del 3 giugno 1997</w:t>
      </w:r>
    </w:p>
    <w:p>
      <w:pPr>
        <w:pStyle w:val="Heading2"/>
      </w:pPr>
      <w:r>
        <w:t>Erwägungen</w:t>
      </w:r>
    </w:p>
    <w:p>
      <w:r>
        <w:rPr>
          <w:b/>
        </w:rPr>
        <w:t>E. 1</w:t>
      </w:r>
    </w:p>
    <w:p>
      <w:r>
        <w:t>Les dispositions de la présente recommandation complètent celles de la conven- tion sur les agences d’emploi privées, 1997 (ci-après dénommé «la convention») et devraient s’appliquer conjointement avec celles-ci.</w:t>
      </w:r>
    </w:p>
    <w:p>
      <w:r>
        <w:rPr>
          <w:b/>
        </w:rPr>
        <w:t>E. 2</w:t>
      </w:r>
    </w:p>
    <w:p>
      <w:r>
        <w:t>(1) Des organes tripartites ou des organisations d’employeurs et de travailleurs devraient être associés, autant que possible, lors de l’élaboration et de l’application des dispositions visant à donner effet à la convention. (2) Le cas échéant, la législation nationale applicable aux agences d’emploi privées devrait être complétée par des normes techniques, des directives, des codes de déontologie, des procédures d’autodiscipline ou d’autres moyens conformes à la pratique nationale.</w:t>
      </w:r>
    </w:p>
    <w:p>
      <w:r>
        <w:rPr>
          <w:b/>
        </w:rPr>
        <w:t>E. 3</w:t>
      </w:r>
    </w:p>
    <w:p>
      <w:r>
        <w:t>Les Etats Membres devraient, lorsque cela est approprié et praticable, échanger les informations et partager l’expérience acquise au sujet des contributions des agences d’emploi privées au fonctionnement du marché du travail et en faire part au Bureau international du Travail. II. Protection des travailleurs</w:t>
      </w:r>
    </w:p>
    <w:p>
      <w:r>
        <w:rPr>
          <w:b/>
        </w:rPr>
        <w:t>E. 4</w:t>
      </w:r>
    </w:p>
    <w:p>
      <w:r>
        <w:t>Les Membres devraient adopter les mesures nécessaires et appropriées pour prévenir et pour éliminer les pratiques non conformes à la déontologie de la part des agences d’emploi privées. Ces mesures peuvent comprendre l’adoption de lois ou réglementations prévoyant des sanctions, y compris l’interdiction des agences d’emploi privées se livrant à des pratiques non conformes à la déontologie.</w:t>
      </w:r>
    </w:p>
    <w:p>
      <w:r>
        <w:t>Agences d’emploi privées 353</w:t>
      </w:r>
    </w:p>
    <w:p>
      <w:r>
        <w:rPr>
          <w:b/>
        </w:rPr>
        <w:t>E. 5</w:t>
      </w:r>
    </w:p>
    <w:p>
      <w:r>
        <w:t>Les travailleurs employés par les agences d’emploi privées visées au paragraphe 1 b) de l’art. 1 de la convention devraient, le cas échéant, avoir un contrat de travail écrit précisant leurs conditions d’emploi. Au minimum, ces travailleurs devraient être informés de leurs conditions d’emploi avant le début effectif de leur mission.</w:t>
      </w:r>
    </w:p>
    <w:p>
      <w:r>
        <w:rPr>
          <w:b/>
        </w:rPr>
        <w:t>E. 6</w:t>
      </w:r>
    </w:p>
    <w:p>
      <w:r>
        <w:t>Les agences d’emploi privées ne devraient pas mettre à la disposition d’une entreprise utilisatrice des travailleurs aux fins de remplacer ceux de cette entreprise qui sont en grève.</w:t>
      </w:r>
    </w:p>
    <w:p>
      <w:r>
        <w:rPr>
          <w:b/>
        </w:rPr>
        <w:t>E. 7</w:t>
      </w:r>
    </w:p>
    <w:p>
      <w:r>
        <w:t>L’autorité compétente devrait réprimer les pratiques déloyales en matière d’annonces ainsi que les annonces mensongères, y compris celles qui offrent des emplois inexistants.</w:t>
      </w:r>
    </w:p>
    <w:p>
      <w:r>
        <w:rPr>
          <w:b/>
        </w:rPr>
        <w:t>E. 8</w:t>
      </w:r>
    </w:p>
    <w:p>
      <w:r>
        <w:t>Les agences d’emploi privées: a) ne devraient pas sciemment recruter, placer ou employer des travailleurs à des emplois qui comportent des dangers et des risques inacceptables ou lors- qu’ils peuvent être victimes d’abus ou de traitements discriminatoires de toute sorte; b) devraient informer les travailleurs migrants, autant que possible dans leur propre langue ou dans une langue qui leur soit familière, de la nature de l’emploi offert et des conditions d’emploi qui sont applicables.</w:t>
      </w:r>
    </w:p>
    <w:p>
      <w:r>
        <w:rPr>
          <w:b/>
        </w:rPr>
        <w:t>E. 9</w:t>
      </w:r>
    </w:p>
    <w:p>
      <w:r>
        <w:t>Les agences d’emploi privées devraient se voir interdire, ou empêcher par d’autres moyens, de formuler ou de publier des annonces de vacances de postes ou des offres d’emploi qui auraient pour résultat, direct ou indirect, une discrimination fondée sur des motifs tels que la race, la couleur, le sexe, l’âge, la religion, l’opinion politique, l’ascendance nationale, l’origine sociale, l’origine ethnique, le handicap, le statut matrimonial ou familial, la préférence sexuelle ou l’appartenance à une organisation de travailleurs.</w:t>
      </w:r>
    </w:p>
    <w:p>
      <w:r>
        <w:rPr>
          <w:b/>
        </w:rPr>
        <w:t>E. 10</w:t>
      </w:r>
    </w:p>
    <w:p>
      <w:r>
        <w:t>Les agences d’emploi privées devraient être encouragées à promouvoir l’égalité dans l’emploi par le moyen de programmes d’action positive.</w:t>
      </w:r>
    </w:p>
    <w:p>
      <w:r>
        <w:rPr>
          <w:b/>
        </w:rPr>
        <w:t>E. 11</w:t>
      </w:r>
    </w:p>
    <w:p>
      <w:r>
        <w:t>Interdiction devrait être faite aux agences d’emploi privées de consigner, dans des fichiers ou des registres, des données personnelles qui ne soient pas nécessaires à l’évaluation de l’aptitude des candidats pour les emplois pour lesquels ils sont ou pourraient être considérés.</w:t>
      </w:r>
    </w:p>
    <w:p>
      <w:r>
        <w:rPr>
          <w:b/>
        </w:rPr>
        <w:t>E. 12</w:t>
      </w:r>
    </w:p>
    <w:p>
      <w:r>
        <w:t>(1) Les agences d’emploi privées ne devraient pas conserver les données per- sonnelles d’un travailleur plus longtemps qu’il n’est justifié par le but précis de leur collecte, ou au-delà de la période durant laquelle le travailleur souhaite figurer sur une liste de candidats. (2) Des mesures devraient être prises pour garantir que les travailleurs puissent consulter toutes les données personnelles les concernant, qu’elles soient traitées automatiquement, par voie informatique ou manuellement. Ces mesures devraient comprendre le droit, pour le travailleur, d’obtenir et d’examiner une copie de toutes ces données, ainsi que celui d’exiger que les données incorrectes ou incomplètes soient supprimées ou rectifiées. (3) A moins que ces données ne soient directement liées aux conditions requises par l’exercice d’une profession donnée et que le travailleur intéressé ne l’autorise ex-</w:t>
      </w:r>
    </w:p>
    <w:p>
      <w:r>
        <w:t>Agences d’emploi privées 354 pressément, les agences d’emploi privées ne devraient pas demander, conserver ou utiliser des informations sur l’état de santé d’un travailleur, ou utiliser ces informa- tions pour décider de son aptitude à l’emploi.</w:t>
      </w:r>
    </w:p>
    <w:p>
      <w:r>
        <w:rPr>
          <w:b/>
        </w:rPr>
        <w:t>E. 13</w:t>
      </w:r>
    </w:p>
    <w:p>
      <w:r>
        <w:t>Les agences d’emploi privées et l’autorité compétente devraient prendre des mesures pour promouvoir le recours à des méthodes de sélection appropriées, équi- tables et efficaces.</w:t>
      </w:r>
    </w:p>
    <w:p>
      <w:r>
        <w:rPr>
          <w:b/>
        </w:rPr>
        <w:t>E. 14</w:t>
      </w:r>
    </w:p>
    <w:p>
      <w:r>
        <w:t>Les agences d’emploi privées devraient disposer d’un personnel suffisamment qualifié et formé.</w:t>
      </w:r>
    </w:p>
    <w:p>
      <w:r>
        <w:rPr>
          <w:b/>
        </w:rPr>
        <w:t>E. 15</w:t>
      </w:r>
    </w:p>
    <w:p>
      <w:r>
        <w:t>En tenant dûment compte des droits et obligations prévus par la législation nationale, en ce qui concerne la cessation des contrats de travail, les agences d’emploi privées fournissant les services visés au paragraphe 1 b) de l’art. 1 de la convention ne devraient pas: a) empêcher l’entreprise utilisatrice de recruter le salarié mis à sa disposition; b) limiter la mobilité professionnelle du salarié; c) infliger des sanctions à un salarié qui accepte de travailler pour une autre entreprise. III. Relations entre le service public de l’emploi et les agences d’emploi privées</w:t>
      </w:r>
    </w:p>
    <w:p>
      <w:r>
        <w:rPr>
          <w:b/>
        </w:rPr>
        <w:t>E. 16</w:t>
      </w:r>
    </w:p>
    <w:p>
      <w:r>
        <w:t>La coopération entre le service public de l’emploi et les agences d’emploi pri- vées en vue de la mise en oeuvre d’une politique nationale sur l’organisation du marché du travail devrait être encouragée; à cet effet, des organes comprenant des représentants du service public de l’emploi et des agences d’emploi privées ainsi que des organisations d’employeurs et de travailleurs les plus représentatives pour- raient être mis en place.</w:t>
      </w:r>
    </w:p>
    <w:p>
      <w:r>
        <w:rPr>
          <w:b/>
        </w:rPr>
        <w:t>E. 17</w:t>
      </w:r>
    </w:p>
    <w:p>
      <w:r>
        <w:t>Les mesures tendant à établir une coopération entre le service public de l’emploi et les agences d’emploi privées pourraient inclure: a) la mise en commun d’informations et l’utilisation d’une terminologie com- mune pour améliorer la transparence du fonctionnement du marché du tra- vail; b) des échanges d’avis de vacances de poste; c) le lancement de projets communs, par exemple dans le domaine de la forma- tion; d) la conclusion de conventions entre le service public de l’emploi et les agen- ces d’emploi privées, relatives à l’exécution de certaines activités telles que des projets pour l’insertion des chômeurs de longue durée; e) la formation du personnel; f) des consultations régulières visant à améliorer les pratiques professionnelles.</w:t>
      </w:r>
    </w:p>
    <w:p>
      <w:r>
        <w:t>Schweizerisches Bundesarchiv, Digitale Amtsdruckschriften Archives fédérales suisses, Publications officielles numérisées Archivio federale svizzero, Pubblicazioni ufficiali digitali Annexe 2 Recommandation 188 concernant les agences d'emploi privées In Bundesblatt Dans Feuille fédérale In Foglio federale Jahr 2000 Année Anno Band 1 Volume Volume Heft 05 Cahier Numero Geschäftsnummer --- Numéro d'affaire Numero dell'oggetto Datum 08.02.2000 Date Data Seite 352-354 Page Pagina Ref. No 10 124 219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