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 2006-1328 vom 16. Mai 2006</w:t>
      </w:r>
    </w:p>
    <w:p>
      <w:r>
        <w:t>Bundesverwaltung, 2006-05-16, DE</w:t>
      </w:r>
    </w:p>
    <w:p>
      <w:r>
        <w:rPr>
          <w:b/>
        </w:rPr>
        <w:t xml:space="preserve">Quelle: </w:t>
      </w:r>
      <w:r>
        <w:t>https://mcp.opencaselaw.ch/entscheid/ch_vb_34_2006-1328_</w:t>
      </w:r>
    </w:p>
    <w:p>
      <w:r>
        <w:t>FR: CH_VB 34 2006-1328 du 16 mai 2006</w:t>
      </w:r>
    </w:p>
    <w:p>
      <w:r>
        <w:t>IT: CH_VB 34 2006-1328 del 16 maggio 2006</w:t>
      </w:r>
    </w:p>
    <w:p>
      <w:pPr>
        <w:pStyle w:val="Heading2"/>
      </w:pPr>
      <w:r>
        <w:t>Erwägungen</w:t>
      </w:r>
    </w:p>
    <w:p>
      <w:r>
        <w:rPr>
          <w:b/>
        </w:rPr>
        <w:t>E. 15</w:t>
      </w:r>
    </w:p>
    <w:p>
      <w:r>
        <w:t>H 09.04.2006–08.04.2009 (Renouvellement) – 06-8167 / 100384 Sources Minérales Henniez SA, 1525 Henniez groupe d’embouteillage 3 et autres (préparation au «2 × 8 jour/soir») horaire d’exploitation indispensable pour des raisons économiques 4 H 09.04.2006–08.04.2009 (Renouvellement) – 06-8168 / 101658 British American Tobacco Switzerland SA, 2926 Boncourt département «Préparation des tabacs» horaire d’exploitation indispensable pour des raisons économiques</w:t>
      </w:r>
    </w:p>
    <w:p>
      <w:r>
        <w:rPr>
          <w:b/>
        </w:rPr>
        <w:t>E. 20</w:t>
      </w:r>
    </w:p>
    <w:p>
      <w:r>
        <w:t>H 01.04.2006–31.03.2009 (Nouveau permis) Permis de travail de nuit et pour les jours fériés (Art. 17, 19 et 20a LTr) – 06-8173 / 100042 Ilford Imaging Switzerland GmbH, 1723 Marly confection des papiers photographiques horaire d’exploitation indispensable pour des raisons économiques 75 H, 30 F 02.04.2006–01.04.2009 (Renouvellement/modification) (H = hommes, F = femmes, J = jeunes gens)</w:t>
      </w:r>
    </w:p>
    <w:p>
      <w:r>
        <w:t>4037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16 mai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19 Cahier Numero Geschäftsnummer --- Numéro d'affaire Numero dell'oggetto Datum 16.05.2006 Date Data Seite 4034-4037 Page Pagina Ref. No 10 139 607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