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3296 2001-0642 vom 18. Dezember 1998</w:t>
      </w:r>
    </w:p>
    <w:p>
      <w:r>
        <w:t>Bundesverwaltung, 1998-12-18, DE</w:t>
      </w:r>
    </w:p>
    <w:p>
      <w:r>
        <w:rPr>
          <w:b/>
        </w:rPr>
        <w:t xml:space="preserve">Quelle: </w:t>
      </w:r>
      <w:r>
        <w:t>https://mcp.opencaselaw.ch/entscheid/ch_vb_3296_2001-0642</w:t>
      </w:r>
    </w:p>
    <w:p>
      <w:r>
        <w:t>FR: CH_VB 3296 2001-0642 du 18 décembre 1998</w:t>
      </w:r>
    </w:p>
    <w:p>
      <w:r>
        <w:t>IT: CH_VB 3296 2001-0642 del 18 dicembre 1998</w:t>
      </w:r>
    </w:p>
    <w:p>
      <w:pPr>
        <w:pStyle w:val="Heading2"/>
      </w:pPr>
      <w:r>
        <w:t>Erwägungen</w:t>
      </w:r>
    </w:p>
    <w:p>
      <w:r>
        <w:rPr>
          <w:b/>
        </w:rPr>
        <w:t>E. 1</w:t>
      </w:r>
    </w:p>
    <w:p>
      <w:r>
        <w:t>L’initiative populaire du 3 mai 2000 «Internement à vie pour les délinquants sexuels ou violents jugés très dangereux et non amendables» est valable et elle sera soumise au vote du peuple et des cantons.</w:t>
      </w:r>
    </w:p>
    <w:p>
      <w:r>
        <w:rPr>
          <w:b/>
        </w:rPr>
        <w:t>E. 2</w:t>
      </w:r>
    </w:p>
    <w:p>
      <w:r>
        <w:t>De nouvelles expertises ne sont effectuées que si de nouvelles connaissances scientifiques permettent d’établir que le délinquant peut être amendé et qu’il ne représente dès lors plus de danger pour la collectivité. L’autorité qui prononce la levée de l’internement au vu de ces expertises est responsable en cas de récidive.</w:t>
      </w:r>
    </w:p>
    <w:p>
      <w:r>
        <w:rPr>
          <w:b/>
        </w:rPr>
        <w:t>E. 3</w:t>
      </w:r>
    </w:p>
    <w:p>
      <w:r>
        <w:t>FF 2000 3124</w:t>
      </w:r>
    </w:p>
    <w:p>
      <w:r>
        <w:rPr>
          <w:b/>
        </w:rPr>
        <w:t>E. 4</w:t>
      </w:r>
    </w:p>
    <w:p>
      <w:r>
        <w:t>FF 2001 3265</w:t>
      </w:r>
    </w:p>
    <w:p>
      <w:r>
        <w:t>Initiative populaire 3297 Art. 2 L’Assemblée fédérale recommande au peuple et aux cantons de rejeter l’initiative.</w:t>
      </w:r>
    </w:p>
    <w:p>
      <w:r>
        <w:t>Schweizerisches Bundesarchiv, Digitale Amtsdruckschriften Archives fédérales suisses, Publications officielles numérisées Archivio federale svizzero, Pubblicazioni ufficiali digitali Arrêté fédéral concernant l'initiative populaire "Internement à vie pour les délinquants sexuels ou violents jugés très dangereux et non amendables" In Bundesblatt Dans Feuille fédérale In Foglio federale Jahr 2001 Année Anno Band 1 Volume Volume Heft 30 Cahier Numero Geschäftsnummer --- Numéro d'affaire Numero dell'oggetto Datum 31.07.2001 Date Data Seite 3296-3297 Page Pagina Ref. No 10 125 541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