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3146 2000-1032 vom 6. Oktober 1997</w:t>
      </w:r>
    </w:p>
    <w:p>
      <w:r>
        <w:t>Bundesverwaltung, 1997-10-06, DE</w:t>
      </w:r>
    </w:p>
    <w:p>
      <w:r>
        <w:rPr>
          <w:b/>
        </w:rPr>
        <w:t xml:space="preserve">Quelle: </w:t>
      </w:r>
      <w:r>
        <w:t>https://mcp.opencaselaw.ch/entscheid/ch_vb_3146_2000-1032</w:t>
      </w:r>
    </w:p>
    <w:p>
      <w:r>
        <w:t>FR: CH_VB 3146 2000-1032 du 6 octobre 1997</w:t>
      </w:r>
    </w:p>
    <w:p>
      <w:r>
        <w:t>IT: CH_VB 3146 2000-1032 del 6 ottobre 1997</w:t>
      </w:r>
    </w:p>
    <w:p>
      <w:pPr>
        <w:pStyle w:val="Heading2"/>
      </w:pPr>
      <w:r>
        <w:t>Erwägungen</w:t>
      </w:r>
    </w:p>
    <w:p>
      <w:r>
        <w:rPr>
          <w:b/>
        </w:rPr>
        <w:t>E. 1</w:t>
      </w:r>
    </w:p>
    <w:p>
      <w:r>
        <w:t>Radio Sunshine SA est autorisée à diffuser le programme musical Radio Sunshine Gold à l’échelon de la région linguistique.</w:t>
      </w:r>
    </w:p>
    <w:p>
      <w:r>
        <w:rPr>
          <w:b/>
        </w:rPr>
        <w:t>E. 2</w:t>
      </w:r>
    </w:p>
    <w:p>
      <w:r>
        <w:t>Le département règle les questions de détail dans une annexe à la concession. Les modifications doivent être présentées préalablement au département pour approba- tion.</w:t>
      </w:r>
    </w:p>
    <w:p>
      <w:r>
        <w:rPr>
          <w:b/>
        </w:rPr>
        <w:t>E. 3</w:t>
      </w:r>
    </w:p>
    <w:p>
      <w:r>
        <w:t>RS 220</w:t>
      </w:r>
    </w:p>
    <w:p>
      <w:r>
        <w:t>Schweizerisches Bundesarchiv, Digitale Amtsdruckschriften Archives fédérales suisses, Publications officielles numérisées Archivio federale svizzero, Pubblicazioni ufficiali digitali Concession octroyée à Radio Sunshine Gold In Bundesblatt Dans Feuille fédérale In Foglio federale Jahr 2000 Année Anno Band 1 Volume Volume Heft 24 Cahier Numero Geschäftsnummer --- Numéro d'affaire Numero dell'oggetto Datum 20.06.2000 Date Data Seite 3146-3148 Page Pagina Ref. No 10 124 616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