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2 2008-0296 vom 23. Januar 2008</w:t>
      </w:r>
    </w:p>
    <w:p>
      <w:r>
        <w:t>Bundesverwaltung, 2008-01-23, DE</w:t>
      </w:r>
    </w:p>
    <w:p>
      <w:r>
        <w:rPr>
          <w:b/>
        </w:rPr>
        <w:t xml:space="preserve">Quelle: </w:t>
      </w:r>
      <w:r>
        <w:t>https://mcp.opencaselaw.ch/entscheid/ch_vb_2_2008-0296_</w:t>
      </w:r>
    </w:p>
    <w:p>
      <w:r>
        <w:t>FR: CH_VB 2 2008-0296 du 23 janvier 2008</w:t>
      </w:r>
    </w:p>
    <w:p>
      <w:r>
        <w:t>IT: CH_VB 2 2008-0296 del 23 gennaio 2008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L’opposition no 8882 contre l’enregistrement international no 907 401 «DUOX» est partiellement admise. Elle est admise pour les produits sui- vants de la classe 20: «Meubles, à savoir cadres, miroirs, miroirs à éclai- rages intégrés, étagères, armoires, coiffeuses, tables de toilette (mobilier), vitrines, armoires à glaces, meubles de rangement, meubles de rangement pour serviettes de toilette, poignées et poignées de portes (ni en métal ni en porcelaine)» et les produits suivants de la classe 21: «poignées et poignées de portes en procelaine». Elle est rejetée pour les produits suivants de la classe 20: «manches d’outils en matières plastiques pour autant qu’ils soient compris dans cette classe, distributeurs, à savoir distributeurs plastiques fixes de serviettes, pour autant qu’ils soient compris dans cette classe; pattes d’attache en matières plastiques de câbles ou de tuyaux, clapets de con- duites d’eau en matières plastiques» et pour les produits suivants de la clas- se 21: «Porte-verres, distributeurs de papier hygiénique, lingettes cosmé- tiques et serviettes en papier pour autant qu’ils soient compris dans cette classe; porte-savons, distributeurs de savon, porte-serviettes non en métaux précieux; arroseurs, tous les produits précités étant à usage ménager» ainsi que pour l’ensemble des produits des classes 11.</w:t>
      </w:r>
    </w:p>
    <w:p>
      <w:r>
        <w:rPr>
          <w:b/>
        </w:rPr>
        <w:t>E. 2</w:t>
      </w:r>
    </w:p>
    <w:p>
      <w:r>
        <w:t>La taxe d’opposition de 800 francs reste acquise à l’Institut.</w:t>
      </w:r>
    </w:p>
    <w:p>
      <w:r>
        <w:rPr>
          <w:b/>
        </w:rPr>
        <w:t>E. 3</w:t>
      </w:r>
    </w:p>
    <w:p>
      <w:r>
        <w:t>Aucuns dépens ne sont à allouer.</w:t>
      </w:r>
    </w:p>
    <w:p>
      <w:r>
        <w:rPr>
          <w:b/>
        </w:rPr>
        <w:t>E. 4</w:t>
      </w:r>
    </w:p>
    <w:p>
      <w:r>
        <w:t>Quand la présente décision sera entrée en force, il sera émis une déclaration d’acceptation partielle de l’enregistrement international no 907 401 «DUOX» à savoir pour les produits suivants de la classe 20: «manches d’outils en matières plastiques pour autant qu’ils soient compris dans cette classe, distributeurs, à savoir distributeurs plastiques fixes de serviettes, pour autant qu’ils soient compris dans cette classe; pattes d’attache en matières plastiques de câbles ou de tuyaux, clapets de conduites d’eau en matières plastiques» et pour les produits suivants de la classe 21: «Porte- verres, distributeurs de papier hygiénique, lingettes cosmétiques et serviettes en papier pour autant qu’ils soient compris dans cette classe; porte-savons, distributeurs de savon, porte-serviettes non en métaux précieux; arroseurs, tous les produits précités étant à usage ménager» ainsi que pour l’ensemble des produits de la classe 11. La protection sera définitivement refusée pour les produits suivants de la classe 20: «Meubles, à savoir cadres, miroirs, miroirs à éclairages intégrés, étagères, armoires, coiffeuses, tables de toilet- te (mobilier), vitrines, armoires à glaces, meubles de rangement, meubles de rangement pour serviettes de toilette, poignées et poignées de portes (ni en métal ni en porcelaine)» et pour les produits suivants de la classe 21: «poignées et poignées de portes en procelaine».</w:t>
      </w:r>
    </w:p>
    <w:p>
      <w:r>
        <w:t>613</w:t>
      </w:r>
    </w:p>
    <w:p>
      <w:r>
        <w:rPr>
          <w:b/>
        </w:rPr>
        <w:t>E. 05</w:t>
      </w:r>
    </w:p>
    <w:p>
      <w:r>
        <w:t>Cahier Numero Geschäftsnummer --- Numéro d'affaire Numero dell'oggetto Datum 05.02.2008 Date Data Seite 612-613 Page Pagina Ref. No</w:t>
      </w:r>
    </w:p>
    <w:p>
      <w:r>
        <w:rPr>
          <w:b/>
        </w:rPr>
        <w:t>E. 5</w:t>
      </w:r>
    </w:p>
    <w:p>
      <w:r>
        <w:t>La présente décision est notifiée aux parties, par publication dans la Feuille fédérale pour la partie défenderesse. Voies de droit: Cette décision peut faire l’objet d’un recours, dans un délai de 30 jours à compter de cette notification, auprès du Tribunal administratif fédéral, 3000 Berne 14. Une copie de la présente décision est à joindre au mémoire de recours. 23 janvier 2008 Institut Fédéral de la Propriété Intellectuelle:</w:t>
      </w:r>
    </w:p>
    <w:p>
      <w:r>
        <w:t>Division des marques</w:t>
      </w:r>
    </w:p>
    <w:p>
      <w:r>
        <w:t>Schweizerisches Bundesarchiv, Digitale Amtsdruckschriften Archives fédérales suisses, Publications officielles numérisées Archivio federale svizzero, Pubblicazioni ufficiali digitali Décision dans la procédure d'opposition n° 8882 In Bundesblatt Dans Feuille fédérale In Foglio federale Jahr 2008 Année Anno Band 1 Volume Volume Heft</w:t>
      </w:r>
    </w:p>
    <w:p>
      <w:r>
        <w:rPr>
          <w:b/>
        </w:rPr>
        <w:t>E. 10</w:t>
      </w:r>
    </w:p>
    <w:p>
      <w:r>
        <w:t>141 370 Die elektronischen Daten der Schweizerischen Bundeskanzlei wurden durch das Schweizerische Bundesarchiv übernommen. Les données électroniques de la Chancellerie fédérale suisse ont été reprises par les Archives fédérales suisses. I dati elettronici della Cancelleria federale svizzera sono stati ripresi dall'Archivio federale svizzero.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