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2005-2899 vom 27. Oktober 2005</w:t>
      </w:r>
    </w:p>
    <w:p>
      <w:r>
        <w:t>Bundesverwaltung, 2005-10-27, DE</w:t>
      </w:r>
    </w:p>
    <w:p>
      <w:r>
        <w:rPr>
          <w:b/>
        </w:rPr>
        <w:t xml:space="preserve">Quelle: </w:t>
      </w:r>
      <w:r>
        <w:t>https://mcp.opencaselaw.ch/entscheid/ch_vb_28_2005-2899_</w:t>
      </w:r>
    </w:p>
    <w:p>
      <w:r>
        <w:t>FR: CH_VB 28 2005-2899 du 27 octobre 2005</w:t>
      </w:r>
    </w:p>
    <w:p>
      <w:r>
        <w:t>IT: CH_VB 28 2005-2899 del 27 ottobre 2005</w:t>
      </w:r>
    </w:p>
    <w:p>
      <w:pPr>
        <w:pStyle w:val="Heading2"/>
      </w:pPr>
      <w:r>
        <w:t>Erwägungen</w:t>
      </w:r>
    </w:p>
    <w:p>
      <w:r>
        <w:rPr>
          <w:b/>
        </w:rPr>
        <w:t>E. 1</w:t>
      </w:r>
    </w:p>
    <w:p>
      <w:r>
        <w:t>En admission de la requête du 9 juin 2005, l’appareil à sous SUPER JUMP avec la version du programme V. 39 est qualifié d’appareil à sous servant aux jeux d’adresse au sens de l’art. 3, al. 3, LMJ.</w:t>
      </w:r>
    </w:p>
    <w:p>
      <w:r>
        <w:rPr>
          <w:b/>
        </w:rPr>
        <w:t>E. 2</w:t>
      </w:r>
    </w:p>
    <w:p>
      <w:r>
        <w:t>L’installation et l’exploitation de l’appareil à sous SUPER JUMP avec la version du programme V. 39 sont autorisées sous réserve des conditions posées ci-dessous et des dispositions cantonales.</w:t>
      </w:r>
    </w:p>
    <w:p>
      <w:r>
        <w:rPr>
          <w:b/>
        </w:rPr>
        <w:t>E. 3</w:t>
      </w:r>
    </w:p>
    <w:p>
      <w:r>
        <w:t>L’appareil analysé ainsi que les supports de mémoire analysés des pro- grammes définitifs analysés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se montent à 22 712 fr. 50 et sont mis à la charge de Proms Operating SA.</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JUMP V.39 In Bundesblatt Dans Feuille fédérale In Foglio federale Jahr 2005 Année Anno Band 1 Volume Volume Heft 45 Cahier Numero Geschäftsnummer --- Numéro d'affaire Numero dell'oggetto Datum 15.11.2005 Date Data Seite 6228-6228 Page Pagina Ref. No</w:t>
      </w:r>
    </w:p>
    <w:p>
      <w:r>
        <w:rPr>
          <w:b/>
        </w:rPr>
        <w:t>E. 10</w:t>
      </w:r>
    </w:p>
    <w:p>
      <w:r>
        <w:t>139 050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