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2828 2000-1089 vom 29. Mai 2000</w:t>
      </w:r>
    </w:p>
    <w:p>
      <w:r>
        <w:t>Bundesverwaltung, 2000-05-29, DE</w:t>
      </w:r>
    </w:p>
    <w:p>
      <w:r>
        <w:rPr>
          <w:b/>
        </w:rPr>
        <w:t xml:space="preserve">Quelle: </w:t>
      </w:r>
      <w:r>
        <w:t>https://mcp.opencaselaw.ch/entscheid/ch_vb_2828_2000-1089</w:t>
      </w:r>
    </w:p>
    <w:p>
      <w:r>
        <w:t>FR: CH_VB 2828 2000-1089 du 29 mai 2000</w:t>
      </w:r>
    </w:p>
    <w:p>
      <w:r>
        <w:t>IT: CH_VB 2828 2000-1089 del 29 maggio 2000</w:t>
      </w:r>
    </w:p>
    <w:p>
      <w:pPr>
        <w:pStyle w:val="Heading2"/>
      </w:pPr>
      <w:r>
        <w:t>Volltext</w:t>
      </w:r>
    </w:p>
    <w:p>
      <w:r>
        <w:t>2828 2000-1089 Demandes d'octroi de permis concernant la durée du travail Travail de jour à deux équipes (art. 23 LTr) – ROLEX INDUSTRIE SA, 1225 Chêne-Bourg mécanique Plan-les-Ouates, ch. Du Pont-du-Centenaire 136-138 50 ho 29 mai 2000 au 2 juin 2001 (renouvellement)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 031 322 29 45/29 50). 30 mai 2000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2000 Année Anno Band 1 Volume Volume Heft 21 Cahier Numero Geschäftsnummer --- Numéro d'affaire Numero dell'oggetto Datum 30.05.2000 Date Data Seite 2828-2828 Page Pagina Ref. No 10 124 565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