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2814 2003-0769 vom 15. April 2003</w:t>
      </w:r>
    </w:p>
    <w:p>
      <w:r>
        <w:t>Bundesverwaltung, 2003-04-15, DE</w:t>
      </w:r>
    </w:p>
    <w:p>
      <w:r>
        <w:rPr>
          <w:b/>
        </w:rPr>
        <w:t xml:space="preserve">Quelle: </w:t>
      </w:r>
      <w:r>
        <w:t>https://mcp.opencaselaw.ch/entscheid/ch_vb_2814_2003-0769</w:t>
      </w:r>
    </w:p>
    <w:p>
      <w:r>
        <w:t>FR: CH_VB 2814 2003-0769 du 15 avril 2003</w:t>
      </w:r>
    </w:p>
    <w:p>
      <w:r>
        <w:t>IT: CH_VB 2814 2003-0769 del 15 aprile 2003</w:t>
      </w:r>
    </w:p>
    <w:p>
      <w:pPr>
        <w:pStyle w:val="Heading2"/>
      </w:pPr>
      <w:r>
        <w:t>Volltext</w:t>
      </w:r>
    </w:p>
    <w:p>
      <w:r>
        <w:t>2814 2003-0769 Publications des départements et des offices de la Confédération Demandes d’octroi de permis concernant la durée du travail Permis de travail de nuit (Art. 17 LTr) – 03-712 / 100330 Redel SA, 1450 Sainte-Croix décolletage, reprise, injection et électro-érosion horaire d’exploitation indispensable pour des raisons économiques 5 A 24.03.2003–31.12.2005 (Modification) Permis de travail de nuit (sans alternance) (Art. 17 Ltr) – 03-731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60 A 01.04.2002–03.04.2004 (Renouvellement/modification) Permis de travail en continu (Art. 24 LTr) – 03-730 / 101744 Benteler Automative SA, 2882 Saint-Ursanne Frappe 3 et maintenance horaire d’exploitation indispensable pour des raisons économiques 108 A 30.03.2003–01.04.2006 (Renouvellement/modification) – 03-732 / 108561 Nestlé Nespresso SA Centre de production, 1350 Orbe production horaire d’exploitation indispensable pour des raisons économiques 80 A 20.04.2003–22.04.2006 (Renouvellement/modification)</w:t>
      </w:r>
    </w:p>
    <w:p>
      <w:r>
        <w:t>2815 Permis de travail de nuit et du dimanche (Art. 17 et 19 LTr) – 03-723 / 101188 Bioren SA, 2108 Couvet production de solutés pour perfusion et conditionnement en poches polypropy- lène horaire d’exploitation indispensable pour des raisons techniques et économiques 48 A 31.03.2003–01.04.2006 (Renouvellement/modification) – 03-729 / 101744 Benteler Automative SA, 2882 Saint-Ursanne «Planning CAF + PGN» – «presses 1 et 2» horaire d’exploitation indispensable pour des raisons économiques 33 A 30.03.2003–01.04.2006 (Renouvellement/modification) (A = adultes, J=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(téléphone 031 322 29 45/29 50). 15 avril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14 Cahier Numero Geschäftsnummer --- Numéro d'affaire Numero dell'oggetto Datum 15.04.2003 Date Data Seite 2814-2815 Page Pagina Ref. No 10 127 191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