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2738 2001-2620 vom 16. April 2002</w:t>
      </w:r>
    </w:p>
    <w:p>
      <w:r>
        <w:t>Bundesverwaltung, 2002-04-16, DE</w:t>
      </w:r>
    </w:p>
    <w:p>
      <w:r>
        <w:rPr>
          <w:b/>
        </w:rPr>
        <w:t xml:space="preserve">Quelle: </w:t>
      </w:r>
      <w:r>
        <w:t>https://mcp.opencaselaw.ch/entscheid/ch_vb_2738_2001-2620</w:t>
      </w:r>
    </w:p>
    <w:p>
      <w:r>
        <w:t>FR: CH_VB 2738 2001-2620 du 16 avril 2002</w:t>
      </w:r>
    </w:p>
    <w:p>
      <w:r>
        <w:t>IT: CH_VB 2738 2001-2620 del 16 aprile 2002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FF 2002 2649</w:t>
      </w:r>
    </w:p>
    <w:p>
      <w:r>
        <w:rPr>
          <w:b/>
        </w:rPr>
        <w:t>E. 3</w:t>
      </w:r>
    </w:p>
    <w:p>
      <w:r>
        <w:t>RS 843</w:t>
      </w:r>
    </w:p>
    <w:p>
      <w:r>
        <w:t>Loi fédérale encourageant la construction et l’accession à la propriété de logements 2739 logements4, que les avances et les intérêts soient remboursés et que la Confédération soit libérée en tant que caution. Art. 65, al. 5</w:t>
      </w:r>
    </w:p>
    <w:p>
      <w:r>
        <w:rPr>
          <w:b/>
        </w:rPr>
        <w:t>E. 5</w:t>
      </w:r>
    </w:p>
    <w:p>
      <w:r>
        <w:t>RS ...; RO ... (FF 2002 2723)</w:t>
      </w:r>
    </w:p>
    <w:p>
      <w:r>
        <w:t>Schweizerisches Bundesarchiv, Digitale Amtsdruckschriften Archives fédérales suisses, Publications officielles numérisées Archivio federale svizzero, Pubblicazioni ufficiali digitali Loi fédérale encourageant la construction et l'accession à la propriété de logements In Bundesblatt Dans Feuille fédérale In Foglio federale Jahr 2002 Année Anno Band 1 Volume Volume Heft 15 Cahier Numero Geschäftsnummer --- Numéro d'affaire Numero dell'oggetto Datum 16.04.2002 Date Data Seite 2738-2739 Page Pagina Ref. No</w:t>
      </w:r>
    </w:p>
    <w:p>
      <w:r>
        <w:rPr>
          <w:b/>
        </w:rPr>
        <w:t>E. 10</w:t>
      </w:r>
    </w:p>
    <w:p>
      <w:r>
        <w:t>126 216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