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2488 2005-0744 vom 5. April 2005</w:t>
      </w:r>
    </w:p>
    <w:p>
      <w:r>
        <w:t>Bundesverwaltung, 2005-04-05, DE</w:t>
      </w:r>
    </w:p>
    <w:p>
      <w:r>
        <w:rPr>
          <w:b/>
        </w:rPr>
        <w:t xml:space="preserve">Quelle: </w:t>
      </w:r>
      <w:r>
        <w:t>https://mcp.opencaselaw.ch/entscheid/ch_vb_2488_2005-0744_</w:t>
      </w:r>
    </w:p>
    <w:p>
      <w:r>
        <w:t>FR: CH_VB 2488 2005-0744 du 5 avril 2005</w:t>
      </w:r>
    </w:p>
    <w:p>
      <w:r>
        <w:t>IT: CH_VB 2488 2005-0744 del 5 aprile 2005</w:t>
      </w:r>
    </w:p>
    <w:p>
      <w:pPr>
        <w:pStyle w:val="Heading2"/>
      </w:pPr>
      <w:r>
        <w:t>Volltext</w:t>
      </w:r>
    </w:p>
    <w:p>
      <w:r>
        <w:t>2488 2005-0744 Demandes d’octroi de permis concernant la durée du travail</w:t>
      </w:r>
    </w:p>
    <w:p>
      <w:r>
        <w:t>Permis de travail de nuit (Art. 17 LTr) – 05-6046 / 100749 Société Anonyme pour la Fabrication du Magnésium, 1920 Martigny Raffinage du magnésuim et fabrication des alliages, fabrication de la poudre de magnésium horaire d’exploitation indispensable pour des raisons économiques 21 H 24.04.2005–23.04.2008 (Renouvellement) – 05-6047 / 100931 Pyrotek SA, 3960 Sierre Fabrication de filtres céramiques horaire d’exploitation indispensable pour des raisons économiques 24 H 01.05.2005–30.04.2008 (Renouvellement) Permis de travail de nuit et du dimanche (Art. 17 et 19 LTr) – 05-6043 / 101658 British American Tobacco Switzerland SA, 2926 Boncourt Fabrication de cigarettes (production - logistique - maintenance) horaire d’exploitation indispensable pour des raisons économiques 118 H, 57 F 17.04.2005–16.04.2008 (Renouvellement) Permis de travail de nuit et du dimanche (Service de piquet) (Art. 14 et 15 OLT1) – 05-6010 / 110208 Linde Kryotechnik AG, 8422 Pfungen Employés actifs sur le site LHC du CERN, Genève. besoins spéciaux de consommation 1 H 01.04.2005–31.03.2008 (Nouveau permis) Permis de travail du dimanche (Art. 19 LTr) – 05-6044 / 102121 Link Marketing Services AG, 1002 Lausanne Etude ESPA/SAKE (étude sur la population active) selon le mandat de l’Office fédéral de la statistique (OFS). besoins spéciaux de consommation 35 H, 35 F 03.04.2005–02.04.2008 (Renouvellement)</w:t>
      </w:r>
    </w:p>
    <w:p>
      <w:r>
        <w:t>2489 Permis de travail du dimanche et de jours fériés (Art. 19 et 20a LTr) – 05-6041 / 100507 LBG Hôtels Services SA, – Chailly-sur-Clarens Traitement du linge (lavage, repassage et conditionnement) horaire d’exploitation indispensable pour des raisons économiques 12 H, 25 F 17.04.2005–16.04.2008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2490 Permis concernant la durée du travail octroyés</w:t>
      </w:r>
    </w:p>
    <w:p>
      <w:r>
        <w:t>Permis de travail de nuit (Art. 17 LTr) – 05-5961 / 100357 Décolletage AGAM SA, 1880 Bex Décolletage et reprise horaire d’exploitation indispensable pour des raisons économiques 8 H, 8 F 13.03.2005–12.03.2008 (Renouvellement) – 05-5968 / 100246 Bernard Sottas SA, 1630 Bulle Débitage et peinture horaire d’exploitation indispensable pour des raisons techniques 5 H 27.03.2005–26.03.2008 (Renouvellement) Permis de travail du dimanche et de jours fériés (Art. 19 et 20a LTr) – 05-5954 / 109885 PLC DS SA, 1204 Genève Services téléphoniques: vente de cartes – conseils – prestations télécom. besoins spéciaux de consommation 1 H, 1 F 01.08.2004–31.07.2007 (Modification) – 05-5960 / 100357 Décolletage AGAM SA, 1880 Bex Décolletage horaire d’exploitation indispensable pour des raisons économiques 2 H 13.03.2005–12.03.2008 (Renouvellement) Permis de travail pour les jours fériés (Art. 19 et 20a LTr) – 05-5911 / 110149 PLC DS SA, 1201 Genève Services téléphoniques: vente de cartes – conseils – prestations télécom. besoins spéciaux de consommation 1 H, 1 F 01.03.2005–29.02.2008 (Nouveau permis) (H = hommes, F = femmes, J = jeunes gens)</w:t>
      </w:r>
    </w:p>
    <w:p>
      <w:r>
        <w:t>2491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5 avril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13 Cahier Numero Geschäftsnummer --- Numéro d'affaire Numero dell'oggetto Datum 05.04.2005 Date Data Seite 2488-2491 Page Pagina Ref. No 10 138 525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