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2484 2004-0993 vom 19. Mai 2004</w:t>
      </w:r>
    </w:p>
    <w:p>
      <w:r>
        <w:t>Bundesverwaltung, 2004-05-19, DE</w:t>
      </w:r>
    </w:p>
    <w:p>
      <w:r>
        <w:rPr>
          <w:b/>
        </w:rPr>
        <w:t xml:space="preserve">Quelle: </w:t>
      </w:r>
      <w:r>
        <w:t>https://mcp.opencaselaw.ch/entscheid/ch_vb_2484_2004-0993_</w:t>
      </w:r>
    </w:p>
    <w:p>
      <w:r>
        <w:t>FR: CH_VB 2484 2004-0993 du 19 mai 2004</w:t>
      </w:r>
    </w:p>
    <w:p>
      <w:r>
        <w:t>IT: CH_VB 2484 2004-0993 del 19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oppositions n° 6764 et n° 6765 sont réunies en une seule procédure.</w:t>
      </w:r>
    </w:p>
    <w:p>
      <w:r>
        <w:rPr>
          <w:b/>
        </w:rPr>
        <w:t>E. 2</w:t>
      </w:r>
    </w:p>
    <w:p>
      <w:r>
        <w:t>La défenderesse est exclue de la procédure.</w:t>
      </w:r>
    </w:p>
    <w:p>
      <w:r>
        <w:rPr>
          <w:b/>
        </w:rPr>
        <w:t>E. 3</w:t>
      </w:r>
    </w:p>
    <w:p>
      <w:r>
        <w:t>Les oppositions n° 6764 et n° 6765 contre la marque internationale n° 807 477 «STOCK’S HILL» sont admises.</w:t>
      </w:r>
    </w:p>
    <w:p>
      <w:r>
        <w:rPr>
          <w:b/>
        </w:rPr>
        <w:t>E. 4</w:t>
      </w:r>
    </w:p>
    <w:p>
      <w:r>
        <w:t>La marque internationale n° 807 477 «STOCK’S HILL» sera définitivement refusée quand la présente décision sera entrée en force.</w:t>
      </w:r>
    </w:p>
    <w:p>
      <w:r>
        <w:rPr>
          <w:b/>
        </w:rPr>
        <w:t>E. 5</w:t>
      </w:r>
    </w:p>
    <w:p>
      <w:r>
        <w:t>Les taxes d’opposition de 800 francs chacune restent acquises à l’Institut.</w:t>
      </w:r>
    </w:p>
    <w:p>
      <w:r>
        <w:rPr>
          <w:b/>
        </w:rPr>
        <w:t>E. 6</w:t>
      </w:r>
    </w:p>
    <w:p>
      <w:r>
        <w:t>Il est mis à la charge de la défenderesse le paiement à l’opposante d’une somme de 2600 francs à titre de dépens (y compris 1600 francs de rembour- sement des taxes d’opposition).</w:t>
      </w:r>
    </w:p>
    <w:p>
      <w:r>
        <w:rPr>
          <w:b/>
        </w:rPr>
        <w:t>E. 7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1er juin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6764-6765 In Bundesblatt Dans Feuille fédérale In Foglio federale Jahr 2004 Année Anno Band 1 Volume Volume Heft 21 Cahier Numero Geschäftsnummer --- Numéro d'affaire Numero dell'oggetto Datum 01.06.2004 Date Data Seite 2484-2484 Page Pagina Ref. No</w:t>
      </w:r>
    </w:p>
    <w:p>
      <w:r>
        <w:rPr>
          <w:b/>
        </w:rPr>
        <w:t>E. 10</w:t>
      </w:r>
    </w:p>
    <w:p>
      <w:r>
        <w:t>137 659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