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2414 2004-0955 vom 12. Juni 1995</w:t>
      </w:r>
    </w:p>
    <w:p>
      <w:r>
        <w:t>Bundesverwaltung, 1995-06-12, DE</w:t>
      </w:r>
    </w:p>
    <w:p>
      <w:r>
        <w:rPr>
          <w:b/>
        </w:rPr>
        <w:t xml:space="preserve">Quelle: </w:t>
      </w:r>
      <w:r>
        <w:t>https://mcp.opencaselaw.ch/entscheid/ch_vb_2414_2004-0955_</w:t>
      </w:r>
    </w:p>
    <w:p>
      <w:r>
        <w:t>FR: CH_VB 2414 2004-0955 du 12 juin 1995</w:t>
      </w:r>
    </w:p>
    <w:p>
      <w:r>
        <w:t>IT: CH_VB 2414 2004-0955 del 12 giugno 1995</w:t>
      </w:r>
    </w:p>
    <w:p>
      <w:pPr>
        <w:pStyle w:val="Heading2"/>
      </w:pPr>
      <w:r>
        <w:t>Volltext</w:t>
      </w:r>
    </w:p>
    <w:p>
      <w:r>
        <w:t>2414 2004-0955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Winterthour. 25 mai 2004 seco – Direction du travail Installations et appareils technique:</w:t>
      </w:r>
    </w:p>
    <w:p>
      <w:r>
        <w:t>Marcel Berthoud Annexe Normes techniques pour les machines Numéro Titre Référence journal off. - CE</w:t>
      </w:r>
    </w:p>
    <w:p>
      <w:r>
        <w:t>EN 996/A2 Matériel de battage – Prescriptions de sécurité; Amendement A2 2004/C 95/02 EN 1005-2 Sécurité des machines – Performance physique humaine – Partie 2: Manutention manuelle de machines et d’éléments de machines 2004/C 95/02 EN 1552 Machines d’exploitation de mines et carrières souterraines – Machines mobiles d’abattage de front de taille – Exigences de sécurité imposées aux haveuses à tambour(s) et aux robots 2004/C 95/02 EN 1870-2 Sécurité des machines pour le travail du bois – Machines à scies circulaires – Partie 2: Scies circulaires à panneaux hori- zontales à presseur et scies à panneaux verticales 2004/C 95/02</w:t>
      </w:r>
    </w:p>
    <w:p>
      <w:r>
        <w:t>1 Voir également FF 1997 III 1270, IV 133 502, 1998 944, 1999 8049, 2000 1756 4636, 2001 76 1235 1302 2004, 2002 5471, 2003 1907 3554 5081 7163, 2004 106</w:t>
      </w:r>
    </w:p>
    <w:p>
      <w:r>
        <w:t>2415 Numéro Titre Référence journal off. - CE</w:t>
      </w:r>
    </w:p>
    <w:p>
      <w:r>
        <w:t>EN 1889-1 Machines pour l’exploitation de mines souterraines – Machines mobiles souterraines; Sécurité – Partie 1: Véhicules sur roues équipés de pneumatiques 2004/C 95/02 EN 1889-2 Machines pour l’exploitation de mines souterraines – Machines mobile souterraines; Sécurité – Partie 2: Locomotives sur rails 2004/C 95/02 EN ISO 3457 Engins de terrassement – Protecteurs – Définitions et exigences (ISO_3457:2003) 2004/C 95/02</w:t>
      </w:r>
    </w:p>
    <w:p>
      <w:r>
        <w:t>Avertissement: La présomption de conformité donnée par la norme EN ISO 3457 de 1995 publiée au Journal officiel des Communautés européennes C 229 du 8.8.1996 cesse à la date de la présente publication. 2004/C 95/02 EN ISO 5136 Acoustique – Détermination de la puissance acoustique rayonée dans un conduit par des ventilateurs et d’autres systèmes de ventilation – Méthode en conduit (ISO_5136:2003) 2004/C 95/02</w:t>
      </w:r>
    </w:p>
    <w:p>
      <w:r>
        <w:t>Avertissement: La présomption de conformité donnée par la norme EN 25136 de 1993 publiée au Journal officiel des Communautés européennes C 337 du 31.12.1994 cesse à la date de la présente publication. 2004/C 95/02 EN ISO 7235 Acoustique – Modes opératoires de mesure en laboratoire pour silencieux en conduit et unités terminales – Perte d’insertion, bruit d’écoulement et perte de pression totale (ISO_7235:2003) 2004/C 95/02</w:t>
      </w:r>
    </w:p>
    <w:p>
      <w:r>
        <w:t>Avertissement: La présomption de conformité donnée par la norme EN ISO 7235 de 1995 publiée au Journal officiel des Communautés européennes C 306 du 15.10.1996 cesse à la date de la présente publication. 2004/C 95/02 EN ISO 11554 Optique et instruments d’optique – Lasers et équipements associés aux lasers – Méthodes d’essai de la puissance et l’énergie des faisceaux lasers et de leurs caractéristiques temporelles (ISO_11554:2003) 2004/C 95/02</w:t>
      </w:r>
    </w:p>
    <w:p>
      <w:r>
        <w:t>Avertissement: La présomption de conformité donnée par la norme EN ISO 11554 de 1998 publiée au Journal officiel des Communautés européennes C 165 du 11.6.1999 cesse à la date de la présente publication. 2004/C 95/02 EN 12267 Machines pour produits alimentaires – Scies circulaires – Prescriptions relatives à la sécurité et à l’hygiène 2004/C 95/02 EN 12268 Machines pour les produits alimentaires – Scies à ruban – Prescriptions relatives à la sécurité et à l’hygiène 2004/C 95/02 EN 12312-3 Matériel au sol pour aéronefs – Exigences particulières – Partie 3: Convoyeurs à bande 2004/C 95/02 EN 12312-4 Matériel au sol pour aéronefs – Exigences particulières – Partie 4: Passerelles passagers 2004/C 95/02 EN 12321 Machines d’exploitation soutarraine – Spécification relative aux prescriptions de sécurité des transporteurs blindés à chaîne à raclettes 2004/C 95/02 EN 12629-2 Machines pour la fabrication de produits de construction en béton et silico-calcaire – Sécurité – Partie 2: Machines à blocs 2004/C 95/02 EN 12629-3 Machines pour la fabrication de produits de construction en béton et silico-calcaire – Sécurité – Partie 3: Machines à table coulissante et tournante 2004/C 95/02</w:t>
      </w:r>
    </w:p>
    <w:p>
      <w:r>
        <w:t>2416 Numéro Titre Référence journal off. - CE</w:t>
      </w:r>
    </w:p>
    <w:p>
      <w:r>
        <w:t>EN 12629-8 Machines pour la fabrication de produits de construction en béton et silico-calcaire – Sécurité – Partie 8: Machines et installations pour la fabrication de produits de construction en silico-calcaire (et en béton) 2004/C 95/02 EN 12854 Machines pour les produits alimentaires – Broyeurs verticaux à moteur montés sur chariot – Prescriptions relatives à la sécurité et à l’hygiène 2004/C 95/02 EN 12965 Tracteurs et matériels agricoles et forestiers – Arbres de transmission à cardans de prise de force et leurs protecteurs – Sécurité 2004/C 95/02 EN 12978 Portes et portails équipant les locaux industriels et commer- ciaux et les garages – Dispositifs de sécurité pour portes moto- risées – Prescriptions et méthodes d’essai 2004/C 95/02 EN 13021 Machines pour le service hivernal – Prescriptions de sécurité 2004/C 95/02 EN 13023 Méthodes de mesurage du bruit émis par les machines d’impres- sion, de transformation, de fabrication et de finition du papier – Classes de précision 2 et 3 2004/C 95/02 EN 13035-3 Machines et installations pour la production, le façonnage et la transformation du verre plat – Exigences de sécurité – Partie 3: Machines à découper 2004/C 95/02 EN 13035-4 Machines et installations pour la production, le façonnage et la transformation du verre plat – Exigences de sécurité – Partie 4: Tables basculantes 2004/C 95/02 EN 13042-5 Machines et installations pour la production, le façonnage et la transformation de verre creux – Exigences de sécurité – Partie 5: Presses 2004/C 95/02 EN 13155 Appareils de levage à charge suspendue – Sécurité – Équipe- ments amovibles de prise de charge 2004/C 95/02 EN 13208 Machines pour les produits alimentaires – Eplucheuses à légu- mes – Prescriptions relatives à la sécurité et à l’hygiène 2004/C 95/02 EN 13241-1 Portes industrielles, commerciales et de garage – Norme de produit – Partie 1: Produits sans caractéristiques coupe-feu, ni pare-fumée 2004/C 95/02 EN 13411-5 Terminaisons pour câbles en acier – Sécurité – Partie 5: Serre– câbles à étrier en U 2004/C 95/02 EN 13524 Machines de maintenance des routes – Exigences de sécurité 2004/C 95/02 EN ISO 13849-2 Sécurité des machines – Parties des systèmes de commande relatives à la sécurité – Partie 2: Validation (ISO 13849-2:2003) 2004/C 95/02 EN 13889 Manilles forgées en acier pour applications générales levage – Manilles droites et manilles lyres – Classe 6; Sécurité 2004/C 95/02 EN 13951 Pompes pour liquides – Prescriptions de sécurité – Matériel agroalimentaire; Règles de conception pour assurer l’hygiène à l’utilisation 2004/C 95/02 EN 28662-5/A2 Machines à moteur portatives – Mesurage des vibrations au niveau des poignées – Partie 5: Brise-béton, marteaux démoli- tion et marteaux piqueurs; Amendement A2 (ISO 8662-5:1992/AMD 1:1999) 2004/C 95/02 EN 50144-1/A2 Sécurité des outils électroportatifs à moteur – Partie 1: Règles générales; Amendement A2 2004/C 95/02</w:t>
      </w:r>
    </w:p>
    <w:p>
      <w:r>
        <w:t>2417 Numéro Titre Référence journal off. - CE</w:t>
      </w:r>
    </w:p>
    <w:p>
      <w:r>
        <w:t>EN 50144-2-3/A2 Sécurité des outils électroportatifs à moteur – Partie 2–3: Règles particulières pour les meuleuses, ponceuses du type à disque et lustreuses; Amendement A2 2004/C 95/02 EN 50144-2-16 Sécurité des outils électroportatifs à moteur – Partie 2–16: Règles particulières pour les agrafeuses 2004/C 95/02 EN 60745-1 Outils électroportatifs à moteur – Sécurité – Partie 1: Règles générales (CEI 60745-1:2001, modifiée) 2004/C 95/02 EN 60745-1/A1 Outils électroportatifs à moteur – Sécurité – Partie 1: Règles générales (CEI 60745-1:2001/A1:2002 + Corrigendum 2003); Amendement A1 2004/C 95/02 EN 60745-2-1 Outils électroportatifs à moteur – Sécurité – Partie 2–1: Règles particulières pour les perceuses (CEI 60745-2-1:2003, modifiée) 2004/C 95/02 EN 60745-2-2 Outils électroportatifs à moteur – Sécurité – Partie 2–2: Règles particulières pour les visseuses (CEI 60745-2-2:2003, modifiée) 2004/C 95/02 EN 60745-2-4 Outils électroportatifs à moteur – Sécurité – Partie 2–4: Règles particulières pour les ponceuses et lustreuses, autres que du type à disque (CEI 60745-2-4:2002, modifiée) 2004/C 95/02 EN 60745-2-5 Outils électroportatifs à moteur – Sécurité – Partie 2–5: Règles particulières pour les scies circulaires (CEI 60745-2-5:2003, modifiée) 2004/C 95/02 EN 60745-2-6 Outils électroportatifs à moteur – Sécurité – Partie 2–6: Règles particuliéres pour les marteaux (CEI 60745-2-6:2003, modifiée) 2004/C 95/02 EN 60745-2-8 Outils électroportatifs à moteur – Sécurité – Partie 2–8: Règles particuliéres pour les cisailles à métaux et les grignoteuses (CEI 60745-2-8:2003, modifiée) 2004/C 95/02 EN 60745-2-9 Outils électroportatifs à moteur – Sécurité – Partie 2–9: Règles particulières pour les taradeuses (CEI 60745-2-9:2003, modifiée) 2004/C 95/02 EN 60745-2-11 Outils électroportatifs à moteur – Sécurité – Partie 2–11: Règles particulières pour les scies alternatives (scies sauteuses et scies sabres) (CEI 60745-2-11:2003, modifiée) 2004/C 95/02 EN 60745-2-14 Outils électroportatifs à moteur – Sécurité – Partie 2–14: Règles particulières pour les rabots (CEI 60745-2-14:2003, modifiée) 2004/C 95/02 EN 60745-2-17 Outils électroportatifs à moteur – Sécurité – Partie 2–17: Règles particuliéres pour les défonceuses et affleureuses (CEI 60745-2-17:2003, modifiée) 2004/C 95/02 EN 60745-2-20 Outils électroportatifs à moteur – Sécurité – Partie 2–20: Règles particulières pour les scies à ruban (CEI 60745-2-20:2003, modifiée) 2004/C 95/02 EN 61029-1/A11 Sécurité des machines-outils électriques semi-fixes – Partie 1: Règles générales; Amendement A11 2004/C 95/02 EN 61029-1/A12 Sécurité des machines-outils électriques semi-fixes – Partie 1: Règles générales; Amendement A12 2004/C 95/02</w:t>
      </w:r>
    </w:p>
    <w:p>
      <w:r>
        <w:t>2418 Numéro Titre Référence journal off. - CE</w:t>
      </w:r>
    </w:p>
    <w:p>
      <w:r>
        <w:t>EN 61029-2-4/A1 Sécurité des machines-outils électriques semi-fixes – Partie 2–4: Règles particulières pour les tourets à meuler; Amendement A1 (CEI 61029-2-4:1993/A1:2001, modifiée) 2004/C 95/02 EN 61029-2-8 Sécurité des machines-outils électriques semi-fixes – Partie 2: Règles particulières pour les toupies monobroches verticales (CEI 61029-2-8:1995 + A1:1999 + A2:2001, modifiée) 2004/C 95/02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machines In Bundesblatt Dans Feuille fédérale In Foglio federale Jahr 2004 Année Anno Band 1 Volume Volume Heft 20 Cahier Numero Geschäftsnummer --- Numéro d'affaire Numero dell'oggetto Datum 25.05.2004 Date Data Seite 2414-2418 Page Pagina Ref. No 10 137 650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