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2354 2000-0831 vom 25. April 2000</w:t>
      </w:r>
    </w:p>
    <w:p>
      <w:r>
        <w:t>Bundesverwaltung, 2000-04-25, DE</w:t>
      </w:r>
    </w:p>
    <w:p>
      <w:r>
        <w:rPr>
          <w:b/>
        </w:rPr>
        <w:t xml:space="preserve">Quelle: </w:t>
      </w:r>
      <w:r>
        <w:t>https://mcp.opencaselaw.ch/entscheid/ch_vb_2354_2000-0831</w:t>
      </w:r>
    </w:p>
    <w:p>
      <w:r>
        <w:t>FR: CH_VB 2354 2000-0831 du 25 avril 2000</w:t>
      </w:r>
    </w:p>
    <w:p>
      <w:r>
        <w:t>IT: CH_VB 2354 2000-0831 del 25 aprile 2000</w:t>
      </w:r>
    </w:p>
    <w:p>
      <w:pPr>
        <w:pStyle w:val="Heading2"/>
      </w:pPr>
      <w:r>
        <w:t>Volltext</w:t>
      </w:r>
    </w:p>
    <w:p>
      <w:r>
        <w:t>2354 2000-0831 Allocation de subsides fédéraux pour des projets forestiers Décisions de la Direction fédérale des forêts − Commune de Vesin FR, Equipements de desserte Chemin forestier no 100, No de projet 421.1-FR-0017/0001 − Commune d‘ Aigle VD, Ouvrage et installations de protection La Violette, No de projet 431.1-VD-3029/0001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 031 324 78 53 / 324 77 78). 25 avril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16 Cahier Numero Geschäftsnummer --- Numéro d'affaire Numero dell'oggetto Datum 25.04.2000 Date Data Seite 2354-2354 Page Pagina Ref. No 10 124 487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