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2008-2489 7761 vom 3. Oktober 2008</w:t>
      </w:r>
    </w:p>
    <w:p>
      <w:r>
        <w:t>Bundesverwaltung, 2008-10-03, DE</w:t>
      </w:r>
    </w:p>
    <w:p>
      <w:r>
        <w:rPr>
          <w:b/>
        </w:rPr>
        <w:t xml:space="preserve">Quelle: </w:t>
      </w:r>
      <w:r>
        <w:t>https://mcp.opencaselaw.ch/entscheid/ch_vb_2008-2489_7761_</w:t>
      </w:r>
    </w:p>
    <w:p>
      <w:r>
        <w:t>FR: CH_VB 2008-2489 7761 du 3 octobre 2008</w:t>
      </w:r>
    </w:p>
    <w:p>
      <w:r>
        <w:t>IT: CH_VB 2008-2489 7761 del 3 ottobre 2008</w:t>
      </w:r>
    </w:p>
    <w:p>
      <w:pPr>
        <w:pStyle w:val="Heading2"/>
      </w:pPr>
      <w:r>
        <w:t>Volltext</w:t>
      </w:r>
    </w:p>
    <w:p>
      <w:r>
        <w:t>2008-2489 7761 Arrêtés fédéraux, règlement à publier ultérieurement</w:t>
      </w:r>
    </w:p>
    <w:p>
      <w:r>
        <w:t>L’Assemblée fédérale a adopté, au cours de la session d’automne, le règlement et les arrêtés fédéraux suivants: – Règlement du Conseil national (RCN) (Droit parlementaire. Modifications diverses). Modification du 3 octobre 2008 (FF 2008 1687). Ce règlement sera publié dans le Recueil officiel du droit fédéral dès que la base légale sur laquelle il se fonde sera en vigueur. – Arrêté fédéral du 18 septembre 2008 relatif à l’approbation de la Déclaration du 30 mars 2007 de certains Gouvernements européens relative à la phase d’exploitation des lanceurs Ariane, Vega et Soyouz au Centre spatial guya- nais (FF 2008 1353); – Arrêté fédéral du 24 septembre 2008 relatif à l’approbation d’un protocole modifiant la Convention contre les doubles impositions avec l’Argentine (FF 2007 7953). Ces arrêtés fédéraux seront publiés dans le Recueil officiel du droit fédéral, en même temps que les accords qu’ils concernent, dès que ceux-ci entreront en vigueur pour la Suisse. 21 octobre 2008 Chancellerie fédérale</w:t>
      </w:r>
    </w:p>
    <w:p>
      <w:r>
        <w:t>Arrêtés fédéraux, règlement à publier ultérieurement 7762</w:t>
      </w:r>
    </w:p>
    <w:p>
      <w:r>
        <w:t>Schweizerisches Bundesarchiv, Digitale Amtsdruckschriften Archives fédérales suisses, Publications officielles numérisées Archivio federale svizzero, Pubblicazioni ufficiali digitali Arrêtés fédéraux, règlement à publier ultérieurement In Bundesblatt Dans Feuille fédérale In Foglio federale Jahr 2008 Année Anno Band 1 Volume Volume Heft 42 Cahier Numero Geschäftsnummer --- Numéro d'affaire Numero dell'oggetto Datum 21.10.2008 Date Data Seite 7761-7762 Page Pagina Ref. No 10 142 206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