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2008-0357 1003 vom 18. Dezember 2007</w:t>
      </w:r>
    </w:p>
    <w:p>
      <w:r>
        <w:t>Bundesverwaltung, 2007-12-18, DE</w:t>
      </w:r>
    </w:p>
    <w:p>
      <w:r>
        <w:rPr>
          <w:b/>
        </w:rPr>
        <w:t xml:space="preserve">Quelle: </w:t>
      </w:r>
      <w:r>
        <w:t>https://mcp.opencaselaw.ch/entscheid/ch_vb_2008-0357_1003_</w:t>
      </w:r>
    </w:p>
    <w:p>
      <w:r>
        <w:t>FR: CH_VB 2008-0357 1003 du 18 décembre 2007</w:t>
      </w:r>
    </w:p>
    <w:p>
      <w:r>
        <w:t>IT: CH_VB 2008-0357 1003 del 18 dicembre 2007</w:t>
      </w:r>
    </w:p>
    <w:p>
      <w:pPr>
        <w:pStyle w:val="Heading2"/>
      </w:pPr>
      <w:r>
        <w:t>Erwägungen</w:t>
      </w:r>
    </w:p>
    <w:p>
      <w:r>
        <w:rPr>
          <w:b/>
        </w:rPr>
        <w:t>E. 1</w:t>
      </w:r>
    </w:p>
    <w:p>
      <w:r>
        <w:t>Présentée sous la forme d’un projet rédigé, l’initiative populaire fédérale «pour en finir avec les constructions envahissantes de résidences secondai- res» a abouti, les 100 000 signatures valables exigées par l’art. 139, al. 1, de la constitution ayant été recueillies.</w:t>
      </w:r>
    </w:p>
    <w:p>
      <w:r>
        <w:rPr>
          <w:b/>
        </w:rPr>
        <w:t>E. 2</w:t>
      </w:r>
    </w:p>
    <w:p>
      <w:r>
        <w:t>Sur 108 649 signatures déposées, 108 497 sont valables.</w:t>
      </w:r>
    </w:p>
    <w:p>
      <w:r>
        <w:rPr>
          <w:b/>
        </w:rPr>
        <w:t>E. 3</w:t>
      </w:r>
    </w:p>
    <w:p>
      <w:r>
        <w:t>Zoug 741 0 Fribourg 924</w:t>
      </w:r>
    </w:p>
    <w:p>
      <w:r>
        <w:rPr>
          <w:b/>
        </w:rPr>
        <w:t>E. 5</w:t>
      </w:r>
    </w:p>
    <w:p>
      <w:r>
        <w:t>Soleure 2 389 1 Bâle-Ville 15 339 0 Bâle-Campagne</w:t>
      </w:r>
    </w:p>
    <w:p>
      <w:r>
        <w:rPr>
          <w:b/>
        </w:rPr>
        <w:t>E. 8</w:t>
      </w:r>
    </w:p>
    <w:p>
      <w:r>
        <w:t>735 0 Schaffhouse 631 0 Appenzell Rhodes-Ext. 354 0 Appenzell Rhodes-Int. 44 0 Saint-Gall 2 251 18 Grisons 1 273 6 Argovie 5 006 15 Thurgovie 1 648 1 Tessin 557 2 Vaud 3 915 3 Valais 560 64 Neuchâtel 432 0 Genève 1 151 0 Jura 159 1</w:t>
      </w:r>
    </w:p>
    <w:p>
      <w:r>
        <w:t>Suisse 108 497 152</w:t>
      </w:r>
    </w:p>
    <w:p>
      <w:r>
        <w:t>Schweizerisches Bundesarchiv, Digitale Amtsdruckschriften Archives fédérales suisses, Publications officielles numérisées Archivio federale svizzero, Pubblicazioni ufficiali digitali Initiative populaire fédérale «pour en finir avec les constructions envahissantes de résidences secondaires». Aboutissement In Bundesblatt Dans Feuille fédérale In Foglio federale Jahr 2008 Année Anno Band 1 Volume Volume Heft 06 Cahier Numero Geschäftsnummer --- Numéro d'affaire Numero dell'oggetto Datum 12.02.2008 Date Data Seite 1003-1004 Page Pagina Ref. No</w:t>
      </w:r>
    </w:p>
    <w:p>
      <w:r>
        <w:rPr>
          <w:b/>
        </w:rPr>
        <w:t>E. 10</w:t>
      </w:r>
    </w:p>
    <w:p>
      <w:r>
        <w:t>141 410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