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2007-2281 6199 vom 25. September 2007</w:t>
      </w:r>
    </w:p>
    <w:p>
      <w:r>
        <w:t>Bundesverwaltung, 2007-09-25, DE</w:t>
      </w:r>
    </w:p>
    <w:p>
      <w:r>
        <w:rPr>
          <w:b/>
        </w:rPr>
        <w:t xml:space="preserve">Quelle: </w:t>
      </w:r>
      <w:r>
        <w:t>https://mcp.opencaselaw.ch/entscheid/ch_vb_2007-2281_6199_</w:t>
      </w:r>
    </w:p>
    <w:p>
      <w:r>
        <w:t>FR: CH_VB 2007-2281 6199 du 25 septembre 2007</w:t>
      </w:r>
    </w:p>
    <w:p>
      <w:r>
        <w:t>IT: CH_VB 2007-2281 6199 del 25 settembre 2007</w:t>
      </w:r>
    </w:p>
    <w:p>
      <w:pPr>
        <w:pStyle w:val="Heading2"/>
      </w:pPr>
      <w:r>
        <w:t>Erwägungen</w:t>
      </w:r>
    </w:p>
    <w:p>
      <w:r>
        <w:rPr>
          <w:b/>
        </w:rPr>
        <w:t>E. 30</w:t>
      </w:r>
    </w:p>
    <w:p>
      <w:r>
        <w:t>août 2007 Krankenkasse Wädenswil, Wädenswil L’adaptation des tarifs pour les produits SC N4 1er septembre 2007 Krankenkasse Elm, Elm L’adaptation des tarifs pour les produits Zusatz PLUS Indication des voies de recours Cet avis tient lieu de notification de la décision. Quiconque ayant qualité pour recou- rir selon l’art. 48 de la loi fédérale sur la procédure administrative (PA; RS 172.021) peut déposer un recours, avec mention du domicile, resp. du siège, dans les trente jours dès la notification de la décision, auprès du Tribunal administratif fédéral, Cour 2, surveillance des assurances privées, Case postale, 3000 Berne 14. Le mémoire de recours doit indiquer les motifs. Pendant ce délai de recours, la décision peut être consultée auprès de l’Office fédéral des assurances privées, Schwanengasse 2, 3003 Berne. 25 septembre 2007 Office fédéral des assurances privées</w:t>
      </w:r>
    </w:p>
    <w:p>
      <w:r>
        <w:t>Schweizerisches Bundesarchiv, Digitale Amtsdruckschriften Archives fédérales suisses, Publications officielles numérisées Archivio federale svizzero, Pubblicazioni ufficiali digitali Approbation de tarifs d'institutions d'assurance privées In Bundesblatt Dans Feuille fédérale In Foglio federale Jahr 2007 Année Anno Band 1 Volume Volume Heft 39 Cahier Numero Geschäftsnummer --- Numéro d'affaire Numero dell'oggetto Datum 25.09.2007 Date Data Seite 6199-6199 Page Pagina Ref. No 10 140 939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