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2007-1874 5701 vom 7. August 2007</w:t>
      </w:r>
    </w:p>
    <w:p>
      <w:r>
        <w:t>Bundesverwaltung, 2007-08-07, DE</w:t>
      </w:r>
    </w:p>
    <w:p>
      <w:r>
        <w:rPr>
          <w:b/>
        </w:rPr>
        <w:t xml:space="preserve">Quelle: </w:t>
      </w:r>
      <w:r>
        <w:t>https://mcp.opencaselaw.ch/entscheid/ch_vb_2007-1874_5701_</w:t>
      </w:r>
    </w:p>
    <w:p>
      <w:r>
        <w:t>FR: CH_VB 2007-1874 5701 du 7 août 2007</w:t>
      </w:r>
    </w:p>
    <w:p>
      <w:r>
        <w:t>IT: CH_VB 2007-1874 5701 del 7 agosto 2007</w:t>
      </w:r>
    </w:p>
    <w:p>
      <w:pPr>
        <w:pStyle w:val="Heading2"/>
      </w:pPr>
      <w:r>
        <w:t>Volltext</w:t>
      </w:r>
    </w:p>
    <w:p>
      <w:r>
        <w:t>2007-1874 5701 Loi sur les télécommunications Publication des codes de sélection du fournisseur définitivement attribués Selon l’art. 10, al. 3, de l’ordonnance de la Commission fédérale de la communi- cation (ComCom) relative à la loi sur les télécommunications1, l’Office fédéral de la communication (OFCOM) publie comme suit les codes de sélection du fournisseur (codes CS) attribués définitivement: Code CS Titulaire</w:t>
      </w:r>
    </w:p>
    <w:p>
      <w:r>
        <w:t>10804 LTN Liechtenstein TeleNet AG, Schaanerstrasse 1, L-9490 Vaduz</w:t>
      </w:r>
    </w:p>
    <w:p>
      <w:r>
        <w:t>Une liste complète des codes CS provisoirement ou définitivement attribués peut être consultée sur notre site internet à l’adresse suivante: http://www.ofcom.ch (numérotation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Marion Marty Téléphone 032 327 58 67</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(CSC) In Bundesblatt Dans Feuille fédérale In Foglio federale Jahr 2007 Année Anno Band 1 Volume Volume Heft 32 Cahier Numero Geschäftsnummer --- Numéro d'affaire Numero dell'oggetto Datum 07.08.2007 Date Data Seite 5701-5701 Page Pagina Ref. No 10 140 837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