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2007-0321 1135 vom 25. Januar 2007</w:t>
      </w:r>
    </w:p>
    <w:p>
      <w:r>
        <w:t>Bundesverwaltung, 2007-01-25, DE</w:t>
      </w:r>
    </w:p>
    <w:p>
      <w:r>
        <w:rPr>
          <w:b/>
        </w:rPr>
        <w:t xml:space="preserve">Quelle: </w:t>
      </w:r>
      <w:r>
        <w:t>https://mcp.opencaselaw.ch/entscheid/ch_vb_2007-0321_1135_</w:t>
      </w:r>
    </w:p>
    <w:p>
      <w:r>
        <w:t>FR: CH_VB 2007-0321 1135 du 25 janvier 2007</w:t>
      </w:r>
    </w:p>
    <w:p>
      <w:r>
        <w:t>IT: CH_VB 2007-0321 1135 del 25 gennaio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no 8232 contre l’enregistrement international no 869 631 «KPEMJIEBKA» (fig.) est rejetée.</w:t>
      </w:r>
    </w:p>
    <w:p>
      <w:r>
        <w:rPr>
          <w:b/>
        </w:rPr>
        <w:t>E. 3</w:t>
      </w:r>
    </w:p>
    <w:p>
      <w:r>
        <w:t>La taxe d’opposition de 800 francs reste acquise à l’Institut.</w:t>
      </w:r>
    </w:p>
    <w:p>
      <w:r>
        <w:rPr>
          <w:b/>
        </w:rPr>
        <w:t>E. 4</w:t>
      </w:r>
    </w:p>
    <w:p>
      <w:r>
        <w:t>Aucuns dépens ne sont alloués aux parties.</w:t>
      </w:r>
    </w:p>
    <w:p>
      <w:r>
        <w:rPr>
          <w:b/>
        </w:rPr>
        <w:t>E. 5</w:t>
      </w:r>
    </w:p>
    <w:p>
      <w:r>
        <w:t>Une déclaration d’acceptation de l’enregistrement international no 869 631 «KPEMJIEBKA» (fig.) sera émise lorsque la présente décision sera entrée en force.</w:t>
      </w:r>
    </w:p>
    <w:p>
      <w:r>
        <w:rPr>
          <w:b/>
        </w:rPr>
        <w:t>E. 6</w:t>
      </w:r>
    </w:p>
    <w:p>
      <w:r>
        <w:t>La présente décision est notifiée aux parties, par publication dans la Feuille fédérale pour la partie défenderesse. Voies de droit: Cette décision peut faire l’objet d’un recours, dans un délai de 30 jours à compter de cette décision, auprès du Tribunal administratif fédéral, 3000 Bern 14. Une copie de la présente décision est à joindre au mémoire de recours. 25 janvier 2007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8232 In Bundesblatt Dans Feuille fédérale In Foglio federale Jahr 2007 Année Anno Band 1 Volume Volume Heft</w:t>
      </w:r>
    </w:p>
    <w:p>
      <w:r>
        <w:rPr>
          <w:b/>
        </w:rPr>
        <w:t>E. 07</w:t>
      </w:r>
    </w:p>
    <w:p>
      <w:r>
        <w:t>Cahier Numero Geschäftsnummer --- Numéro d'affaire Numero dell'oggetto Datum 13.02.2007 Date Data Seite 1135-1135 Page Pagina Ref. No</w:t>
      </w:r>
    </w:p>
    <w:p>
      <w:r>
        <w:rPr>
          <w:b/>
        </w:rPr>
        <w:t>E. 10</w:t>
      </w:r>
    </w:p>
    <w:p>
      <w:r>
        <w:t>140 338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