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2006-3265 9369 vom 18. Mai 2005</w:t>
      </w:r>
    </w:p>
    <w:p>
      <w:r>
        <w:t>Bundesverwaltung, 2005-05-18, DE</w:t>
      </w:r>
    </w:p>
    <w:p>
      <w:r>
        <w:rPr>
          <w:b/>
        </w:rPr>
        <w:t xml:space="preserve">Quelle: </w:t>
      </w:r>
      <w:r>
        <w:t>https://mcp.opencaselaw.ch/entscheid/ch_vb_2006-3265_9369_</w:t>
      </w:r>
    </w:p>
    <w:p>
      <w:r>
        <w:t>FR: CH_VB 2006-3265 9369 du 18 mai 2005</w:t>
      </w:r>
    </w:p>
    <w:p>
      <w:r>
        <w:t>IT: CH_VB 2006-3265 9369 del 18 maggio 2005</w:t>
      </w:r>
    </w:p>
    <w:p>
      <w:pPr>
        <w:pStyle w:val="Heading2"/>
      </w:pPr>
      <w:r>
        <w:t>Volltext</w:t>
      </w:r>
    </w:p>
    <w:p>
      <w:r>
        <w:t>2006-3265 9369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Metaldehyde 5.0 % Formulation: GB 2. Produits commerciaux Limatox Numéro d’homologation suisse: I-3200 pays d’origine: Italie numéro d’homologation étranger: 2671 distributeur: Diachem, via Tonale 15, 24061 Albano S.Alessandro Applications autorisées: Domaine d’application Organisme nuisible / effets Application (*) Viticulture</w:t>
      </w:r>
    </w:p>
    <w:p>
      <w:r>
        <w:t>toutes cultures limaces des champs/organismes appartenant au genre Deroceras, limaces rouges/ organismes appartenant au genre Arion dosage: 5 à 10 l/ha 1 Culture maraîchère</w:t>
      </w:r>
    </w:p>
    <w:p>
      <w:r>
        <w:t>toutes cultures limaces des champs/organismes appartenant au genre Deroceras, limaces rouges/ organismes appartenant au genre Arion dosage: 5 à 10 l/ha 1 Grandes cultures</w:t>
      </w:r>
    </w:p>
    <w:p>
      <w:r>
        <w:t>toutes cultures limaces des champs/organismes appartenant au genre Deroceras, limaces rouges/ organismes appartenant au genre Arion dosage: 5 à 10 l/ha 1</w:t>
      </w:r>
    </w:p>
    <w:p>
      <w:r>
        <w:t>1 RS 916.161</w:t>
      </w:r>
    </w:p>
    <w:p>
      <w:r>
        <w:t>9370 Domaine d’application Organisme nuisible / effets Application (*) Plantes d’ornement</w:t>
      </w:r>
    </w:p>
    <w:p>
      <w:r>
        <w:t>toutes cultures limaces des champs/organismes appartenant au genre Deroceras, limaces rouges /organismes appartenant au genre Arion dosage: 5 à 1.8 l/ha 1 Arboriculture</w:t>
      </w:r>
    </w:p>
    <w:p>
      <w:r>
        <w:t>toutes cultures limaces des champs/organismes appartenant au genre Deroceras, limaces rouges /organismes appartenant au genre Arion dosage: 5 à 10 l/ha 1</w:t>
      </w:r>
    </w:p>
    <w:p>
      <w:r>
        <w:t>(*) Charges et remarques 1 = répandre sur le sol. Ne pas répandre sur les plantes comestibles.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9369-9370 Page Pagina Ref. No 10 140 216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