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2006-2925 8637 vom 21. November 2006</w:t>
      </w:r>
    </w:p>
    <w:p>
      <w:r>
        <w:t>Bundesverwaltung, 2006-11-21, DE</w:t>
      </w:r>
    </w:p>
    <w:p>
      <w:r>
        <w:rPr>
          <w:b/>
        </w:rPr>
        <w:t xml:space="preserve">Quelle: </w:t>
      </w:r>
      <w:r>
        <w:t>https://mcp.opencaselaw.ch/entscheid/ch_vb_2006-2925_8637_</w:t>
      </w:r>
    </w:p>
    <w:p>
      <w:r>
        <w:t>FR: CH_VB 2006-2925 8637 du 21 novembre 2006</w:t>
      </w:r>
    </w:p>
    <w:p>
      <w:r>
        <w:t>IT: CH_VB 2006-2925 8637 del 21 novembre 2006</w:t>
      </w:r>
    </w:p>
    <w:p>
      <w:pPr>
        <w:pStyle w:val="Heading2"/>
      </w:pPr>
      <w:r>
        <w:t>Erwägungen</w:t>
      </w:r>
    </w:p>
    <w:p>
      <w:r>
        <w:rPr>
          <w:b/>
        </w:rPr>
        <w:t>E. 31</w:t>
      </w:r>
    </w:p>
    <w:p>
      <w:r>
        <w:t>H 28.05.2006–27.05.2009 (Renouvellement/modification) – 06-9090 / 100646 Lemo SA, 1024 Ecublens VD ateliers de galvanoplastie et de montage automatique horaire d’exploitation indispensable pour des raisons économiques 72 H, 108 F 12.11.2006–11.11.2009 (Renouvellement/modification) Permis de travail de nuit et pour les jours fériés (Art. 17, 19 et 20a LTr) – 06-9086 / 110219 Novelis Switzerland SA, 3960 Sierre production: secteur N-FB ACL horaire d’exploitation indispensable pour des raisons économiques</w:t>
      </w:r>
    </w:p>
    <w:p>
      <w:r>
        <w:rPr>
          <w:b/>
        </w:rPr>
        <w:t>E. 32</w:t>
      </w:r>
    </w:p>
    <w:p>
      <w:r>
        <w:t>H 01.01.2006–31.12.2009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8639 Permis concernant la durée du travail octroyés</w:t>
      </w:r>
    </w:p>
    <w:p>
      <w:r>
        <w:t>Permis de travail de nuit (Art. 17 LTr) – 06-8970 / 109263 Ferring International Center SA, 1162 St-Prex unité de production pharmaceutique et équipe de maintenance horaire d’exploitation indispensable pour des raisons techniques et économiques 80 H, 80 F 01.01.2007–31.12.2009 (Nouveau permis) – 06-8991 / 101165 FKG Dentaire SA, 2302 La Chaux-de-Fonds atelier CNC: rue de la Chapelle 1a et rue de l’Hôtel de Ville 21a horaire d’exploitation indispensable pour des raisons économiques 12 H 03.09.2004–02.09.2007 (Modification) – 06-9025 / 100016 boxal (suisse) sa, 1782 Belfaux fonderie, presses, TS-emballage horaire d’exploitation indispensable pour des raisons économiques 42 H 01.10.2006–31.12.2007 (Nouveau permis) Permis de travail de nuit (sans alternance avec un travail de jour) (Art. 17 LTr) – 06-9007 / 110805 Dupasquier &amp; Cie SA, 1214 Vernier secteur préparation des commandes: – 1er groupe: saisir/facturation des comman- des. – 2e groupe: préparation et chargement, réceptions des marchandises besoins spéciaux de consommation 7 H 01.11.2006–31.10.2009 (Nouveau permis) Permis de travail de nuit et du dimanche (Service de piquet) Art. 14 et 15 OLT1) – 06-8971 / 109263 Ferring International Center SA, 1162 St-Prex service de maintenance: 1er et 2ème piquet besoins spéciaux de consommation 1 H 01.01.2007–31.12.2007 (Nouveau permis)</w:t>
      </w:r>
    </w:p>
    <w:p>
      <w:r>
        <w:t>8640 – 06-8981 / 110374 Coelec SA, 1203 Genève service de piquet pour la clientèle besoins spéciaux de consommation 1 H 01.08.2006–31.07.2009 (Modification) – 06-8993 / 110803 Integrated Solutions SA, 1211 Genève 13 service de piquet: – salle informatique – support d’applications informatiques besoins spéciaux de consommation 2 H 01.11.2006–31.10.2009 (Nouveau permis) Permis de travail en continu (Art. 24 LTr, art. 36–38 OLT1) – 06-9017 / 100364 Holcim (Suisse) SA, 1312 Eclépens fabrication de ciment horaire d’exploitation indispensable pour des raisons techniques 19 H 05.11.2006–04.11.2009 (Renouvellement/modification)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21 novembre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46 Cahier Numero Geschäftsnummer --- Numéro d'affaire Numero dell'oggetto Datum 21.11.2006 Date Data Seite 8637-8640 Page Pagina Ref. No 10 140 098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