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2006-2515 8795 vom 28. November 2006</w:t>
      </w:r>
    </w:p>
    <w:p>
      <w:r>
        <w:t>Bundesverwaltung, 2006-11-28, DE</w:t>
      </w:r>
    </w:p>
    <w:p>
      <w:r>
        <w:rPr>
          <w:b/>
        </w:rPr>
        <w:t xml:space="preserve">Quelle: </w:t>
      </w:r>
      <w:r>
        <w:t>https://mcp.opencaselaw.ch/entscheid/ch_vb_2006-2515_8795_</w:t>
      </w:r>
    </w:p>
    <w:p>
      <w:r>
        <w:t>FR: CH_VB 2006-2515 8795 du 28 novembre 2006</w:t>
      </w:r>
    </w:p>
    <w:p>
      <w:r>
        <w:t>IT: CH_VB 2006-2515 8795 del 28 novembre 2006</w:t>
      </w:r>
    </w:p>
    <w:p>
      <w:pPr>
        <w:pStyle w:val="Heading2"/>
      </w:pPr>
      <w:r>
        <w:t>Erwägungen</w:t>
      </w:r>
    </w:p>
    <w:p>
      <w:r>
        <w:rPr>
          <w:b/>
        </w:rPr>
        <w:t>E. 1</w:t>
      </w:r>
    </w:p>
    <w:p>
      <w:r>
        <w:t>Le Conseil fédéral informe les électeurs de manière complète sur les objets soumis à votation fédérale. Il défend la position de l’Assemblée fédérale.</w:t>
      </w:r>
    </w:p>
    <w:p>
      <w:r>
        <w:rPr>
          <w:b/>
        </w:rPr>
        <w:t>E. 2</w:t>
      </w:r>
    </w:p>
    <w:p>
      <w:r>
        <w:t>Elle est publiée dans la Feuille fédérale dès lors que l’initiative populaire «Souve- raineté du peuple sans propagande gouvernementale» a été retirée ou rejetée.</w:t>
      </w:r>
    </w:p>
    <w:p>
      <w:r>
        <w:rPr>
          <w:b/>
        </w:rPr>
        <w:t>E. 3</w:t>
      </w:r>
    </w:p>
    <w:p>
      <w:r>
        <w:t>RS 161.1</w:t>
      </w:r>
    </w:p>
    <w:p>
      <w:r>
        <w:t>Droits politiques. LF RO 2006 8796</w:t>
      </w:r>
    </w:p>
    <w:p>
      <w:r>
        <w:t>Schweizerisches Bundesarchiv, Digitale Amtsdruckschriften Archives fédérales suisses, Publications officielles numérisées Archivio federale svizzero, Pubblicazioni ufficiali digitali Loi fédérale sur les droits politiques. (Projet) In Bundesblatt Dans Feuille fédérale In Foglio federale Jahr 2006 Année Anno Band 1 Volume Volume Heft 47 Cahier Numero Geschäftsnummer --- Numéro d'affaire Numero dell'oggetto Datum 28.11.2006 Date Data Seite 8795-8796 Page Pagina Ref. No 10 140 111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