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2006-1781 715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https://mcp.opencaselaw.ch/entscheid/ch_vb_2006-1781_715_</w:t>
      </w:r>
    </w:p>
    <w:p>
      <w:r>
        <w:t>FR: CH_VB 2006-1781 715 du 30 janvier 2007</w:t>
      </w:r>
    </w:p>
    <w:p>
      <w:r>
        <w:t>IT: CH_VB 2006-1781 715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613.2</w:t>
      </w:r>
    </w:p>
    <w:p>
      <w:r>
        <w:rPr>
          <w:b/>
        </w:rPr>
        <w:t>E. 2</w:t>
      </w:r>
    </w:p>
    <w:p>
      <w:r>
        <w:t>Le Conseil fédéral fixe la date de l’entrée en vigueur.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détermination des contributions de base à la péréquation des ressources et à la compensation des charges (Projet) In Bundesblatt Dans Feuille fédérale In Foglio federale Jahr 2007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715-716 Page Pagina Ref. No</w:t>
      </w:r>
    </w:p>
    <w:p>
      <w:r>
        <w:rPr>
          <w:b/>
        </w:rPr>
        <w:t>E. 10</w:t>
      </w:r>
    </w:p>
    <w:p>
      <w:r>
        <w:t>140 284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