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2006-1745 4997 vom 20. Juni 2006</w:t>
      </w:r>
    </w:p>
    <w:p>
      <w:r>
        <w:t>Bundesverwaltung, 2006-06-20, DE</w:t>
      </w:r>
    </w:p>
    <w:p>
      <w:r>
        <w:rPr>
          <w:b/>
        </w:rPr>
        <w:t xml:space="preserve">Quelle: </w:t>
      </w:r>
      <w:r>
        <w:t>https://mcp.opencaselaw.ch/entscheid/ch_vb_2006-1745_4997_</w:t>
      </w:r>
    </w:p>
    <w:p>
      <w:r>
        <w:t>FR: CH_VB 2006-1745 4997 du 20 juin 2006</w:t>
      </w:r>
    </w:p>
    <w:p>
      <w:r>
        <w:t>IT: CH_VB 2006-1745 4997 del 20 giugno 2006</w:t>
      </w:r>
    </w:p>
    <w:p>
      <w:pPr>
        <w:pStyle w:val="Heading2"/>
      </w:pPr>
      <w:r>
        <w:t>Volltext</w:t>
      </w:r>
    </w:p>
    <w:p>
      <w:r>
        <w:t>2006-1745 4997 Permis concernant la durée du travail octroyés</w:t>
      </w:r>
    </w:p>
    <w:p>
      <w:r>
        <w:t>Permis de travail de nuit (sans alternance) (Art. 17 LTr) – 06-8430 / 108425 ADATIS S.A., 1920 Martigny plasturgie horaire d’exploitation indispensable pour des raisons économiques 6 H, 11 F 02.07.2006–01.07.2009 (Renouvellement) Permis de travail du dimanche et de jours fériés (Art. 19 et 20a LTr) – 06-8409 / 110481 AVIS Location de voitures SA, 1215 Genève Nettoyage, préparation des véhicules de location besoins spéciaux de consommation 20 H 01.05.2006–30.04.2009 (Nouveau permis) Permis de travail en continu (Art. 24 LTr, art. 36–38 OLT1) – 06-8408 / 100778 Syngenta Crop Protection Monthey SA, 1870 Monthey bâtiments: 317, 334, 337, 351, 370, 415, 452, 358, 370, 255 et 307 horaire d’exploitation indispensable pour des raisons techniques et économiques 222 H 02.04.2006–01.04.2009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20 juin 2006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2006 Année Anno Band 1 Volume Volume Heft 24 Cahier Numero Geschäftsnummer --- Numéro d'affaire Numero dell'oggetto Datum 20.06.2006 Date Data Seite 4997-4997 Page Pagina Ref. No 10 139 685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