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2006-1445 5643 vom 29. September 2005</w:t>
      </w:r>
    </w:p>
    <w:p>
      <w:r>
        <w:t>Bundesverwaltung, 2005-09-29, DE</w:t>
      </w:r>
    </w:p>
    <w:p>
      <w:r>
        <w:rPr>
          <w:b/>
        </w:rPr>
        <w:t xml:space="preserve">Quelle: </w:t>
      </w:r>
      <w:r>
        <w:t>https://mcp.opencaselaw.ch/entscheid/ch_vb_2006-1445_5643_</w:t>
      </w:r>
    </w:p>
    <w:p>
      <w:r>
        <w:t>FR: CH_VB 2006-1445 5643 du 29 septembre 2005</w:t>
      </w:r>
    </w:p>
    <w:p>
      <w:r>
        <w:t>IT: CH_VB 2006-1445 5643 del 29 settembre 2005</w:t>
      </w:r>
    </w:p>
    <w:p>
      <w:pPr>
        <w:pStyle w:val="Heading2"/>
      </w:pPr>
      <w:r>
        <w:t>Erwägungen</w:t>
      </w:r>
    </w:p>
    <w:p>
      <w:r>
        <w:rPr>
          <w:b/>
        </w:rPr>
        <w:t>E. 1</w:t>
      </w:r>
    </w:p>
    <w:p>
      <w:r>
        <w:t>L’accord du 29 septembre 2005 entre le Conseil fédéral suisse, le Gouvernement fédéral autrichien et le Gouvernement de la Principauté de Liechtenstein relatif à l’échange de données dans le domaine de l’asile est approuvé.</w:t>
      </w:r>
    </w:p>
    <w:p>
      <w:r>
        <w:rPr>
          <w:b/>
        </w:rPr>
        <w:t>E. 2</w:t>
      </w:r>
    </w:p>
    <w:p>
      <w:r>
        <w:t>FF 2006 5631</w:t>
      </w:r>
    </w:p>
    <w:p>
      <w:r>
        <w:t>Echange de données dans le domaine de l’asile. Accord avec le Gouvernement fédéral autrichien et le Gouvernement de la Principauté de Liechtenstein. AF 5644</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le Gouvernement fédéral autrichien et le Gouvernement de la Principauté de Liechtenstein relatif à l'échange de données dans le domaine de l'asile (Projet) In Bundesblatt Dans Feuille fédérale In Foglio federale Jahr 2006 Année Anno Band 1 Volume Volume Heft 27 Cahier Numero Geschäftsnummer --- Numéro d'affaire Numero dell'oggetto Datum 11.07.2006 Date Data Seite 5643-5644 Page Pagina Ref. No 10 139 743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