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2006-0927 3539 vom 4. April 2006</w:t>
      </w:r>
    </w:p>
    <w:p>
      <w:r>
        <w:t>Bundesverwaltung, 2006-04-04, DE</w:t>
      </w:r>
    </w:p>
    <w:p>
      <w:r>
        <w:rPr>
          <w:b/>
        </w:rPr>
        <w:t xml:space="preserve">Quelle: </w:t>
      </w:r>
      <w:r>
        <w:t>https://mcp.opencaselaw.ch/entscheid/ch_vb_2006-0927_3539_</w:t>
      </w:r>
    </w:p>
    <w:p>
      <w:r>
        <w:t>FR: CH_VB 2006-0927 3539 du 4 avril 2006</w:t>
      </w:r>
    </w:p>
    <w:p>
      <w:r>
        <w:t>IT: CH_VB 2006-0927 3539 del 4 aprile 2006</w:t>
      </w:r>
    </w:p>
    <w:p>
      <w:pPr>
        <w:pStyle w:val="Heading2"/>
      </w:pPr>
      <w:r>
        <w:t>Erwägungen</w:t>
      </w:r>
    </w:p>
    <w:p>
      <w:r>
        <w:rPr>
          <w:b/>
        </w:rPr>
        <w:t>E. 3</w:t>
      </w:r>
    </w:p>
    <w:p>
      <w:r>
        <w:t>H 02.04.2006–01.04.2009 (Renouvellement) – 06-8113 / 100668 B. Braun Medical SA, 1023 Crissier ligne PF ( Perfusion Flacons ) horaire d’exploitation indispensable pour des raisons techniques et économiques 9 H 08.12.2003–09.12.2006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3540 Permis concernant la durée du travail octroyés</w:t>
      </w:r>
    </w:p>
    <w:p>
      <w:r>
        <w:t>Permis de travail de nuit (Art. 17 LTr) – 06-7910 / 101188 Sintetica-Bioren SA, 2108 Couvet production de solutés pour perfusion et conditionnement en poches polypropylène horaire d’exploitation indispensable pour des raisons techniques et économiques 30 H 02.04.2006–01.04.2009 (Renouvellement/modification) – 06-7933 / 100668 B. Braun Medical SA, 1023 Crissier Ligne IPPV (Irrigation Perfusion Petits Volumes) horaire d’exploitation indispensable pour des raisons techniques et économiques 1 H 01.02.2006–31.01.2009 (Nouveau permis) – 06-7977 / 101512 Firstec SA, 1202 Genève atelier des circuits électronique: automate «Mimot», test, Zevatec, Robots MTA horaire d’exploitation indispensable pour des raisons économiques 11 H, 6 F 02.04.2006–01.04.2009 (Renouvellement/modification) Permis de travail de nuit (sans alternance) (Art. 17 LTr) – 06-7918 / 100339 Frédéric Piguet SA, 1347 Le Sentier fabrication et secteur Contrôle Qualité horaire d’exploitation indispensable pour des raisons économiques 65 H, 90 F 01.10.2005–30.09.2008 (Modification) – 06-7925 / 101458 KS 22 SA, 1219 Châtelaine département tubes (décolletage) horaire d’exploitation indispensable pour des raisons économiques 9 H 12.02.2006–11.02.2009 (Modification) – 06-7947 / 100206 Liebherr Machines Bulle SA, 1630 Bulle usinage mécanique (centres CNC) horaire d’exploitation indispensable pour des raisons économiques 45 H 01.01.2006–31.12.2008 (Modification)</w:t>
      </w:r>
    </w:p>
    <w:p>
      <w:r>
        <w:t>3541 Permis de travail de nuit et du dimanche (Art. 17 et 19 LTr) – 06-7975 / 109982 La Poste suisse Centre de tri des lettres Eclépens, 1312 Eclépens Transformation du Centre de tri des lettres Eclépens: Autorisation pour toutes les entreprises participantes besoins spéciaux de consommation 500 H 01.03.2006–31.12.2008 (Nouveau permis) Permis de travail du dimanche (Art. 19 LTr) – 04-4814 / 100639 Vetropack SA, 1162 Saint-Prex Atelier des moules horaire d’exploitation indispensable pour des raisons techniques</w:t>
      </w:r>
    </w:p>
    <w:p>
      <w:r>
        <w:rPr>
          <w:b/>
        </w:rPr>
        <w:t>E. 5</w:t>
      </w:r>
    </w:p>
    <w:p>
      <w:r>
        <w:t>H 01.08.2004–31.07.2007 (Nouveau permis) – 06-7963 / 110589 DemoSCOPE Research and Marketing, 1204 Genève laboratoire téléphonique. Mandat relatif à «Analyse des médias Suisse MACH BASIC» besoins spéciaux de consommation 4 H, 4 F 04.04.2006–31.03.2007 (Nouveau permis) Permis de travail du dimanche et de jours fériés (Art. 19 et 20a LTr) – 06-7927 / 110587 Hertz SA, 1292 Chambésy nettoyage des véhicules de location Hertz SA besoins spéciaux de consommation</w:t>
      </w:r>
    </w:p>
    <w:p>
      <w:r>
        <w:rPr>
          <w:b/>
        </w:rPr>
        <w:t>E. 8</w:t>
      </w:r>
    </w:p>
    <w:p>
      <w:r>
        <w:t>H 02.04.2006–01.04.2009 (Renouvellement)</w:t>
      </w:r>
    </w:p>
    <w:p>
      <w:r>
        <w:t>3542 – 06-7955 / 100206 Liebherr Machines Bulle SA, 1630 Bulle usinage mécanique (centres CNC) horaire d’exploitation indispensable pour des raisons économiques 60 H 01.01.2006–31.12.2008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4 avril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13</w:t>
      </w:r>
    </w:p>
    <w:p>
      <w:r>
        <w:t>Cahier Numero Geschäftsnummer --- Numéro d'affaire Numero dell'oggetto Datum 04.04.2006 Date Data Seite 3539-3542 Page Pagina Ref. No 10 139 519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