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2006-0910 3527 vom 4. April 2006</w:t>
      </w:r>
    </w:p>
    <w:p>
      <w:r>
        <w:t>Bundesverwaltung, 2006-04-04, DE</w:t>
      </w:r>
    </w:p>
    <w:p>
      <w:r>
        <w:rPr>
          <w:b/>
        </w:rPr>
        <w:t xml:space="preserve">Quelle: </w:t>
      </w:r>
      <w:r>
        <w:t>https://mcp.opencaselaw.ch/entscheid/ch_vb_2006-0910_3527_</w:t>
      </w:r>
    </w:p>
    <w:p>
      <w:r>
        <w:t>FR: CH_VB 2006-0910 3527 du 4 avril 2006</w:t>
      </w:r>
    </w:p>
    <w:p>
      <w:r>
        <w:t>IT: CH_VB 2006-0910 3527 del 4 aprile 2006</w:t>
      </w:r>
    </w:p>
    <w:p>
      <w:pPr>
        <w:pStyle w:val="Heading2"/>
      </w:pPr>
      <w:r>
        <w:t>Volltext</w:t>
      </w:r>
    </w:p>
    <w:p>
      <w:r>
        <w:t>2006-0910 3527 Assemblée fédérale</w:t>
      </w:r>
    </w:p>
    <w:p>
      <w:r>
        <w:t>Les conseils législatifs se sont réunis en session de printemps (11e session de la 47e législature), le lundi 6 mars 2006, à 14 h 30 pour le Conseil national et à 18 h 15 pour le Conseil des Etats. Elections Conseil national Louis Schelbert, originaire de Muotathal (SZ) et Lucerne, lic.phil., domicilié à Lucerne (en remplacement de Cécile Bühlmann, démissionnaire) Assemblée fédérale (Chambres réunies) Le 22 mars 2006, l’Assemblée fédérale (Chambres réunies) a procédé aux élections suivantes: Tribunal fédéral Juge Monsieur Hans Mathys, originaire d’Eriswil (BE), dr en droit, juge au Tribunal cantonal du canton de Zurich, domicilié à Dielsdorf (ZH) (en remplacement de M. Franz Nyffeler, démissionnaire) Tribunal administratif fédéral Président Monsieur Christoph Bandli (en remplacement de M. Hans Urech, démissionnaire) Membre de la direction provisoire Monsieur Alberto Meuli La session de printemps a été close le vendredi 24 mars 2006.</w:t>
      </w:r>
    </w:p>
    <w:p>
      <w:r>
        <w:t>3528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2006 Année Anno Band 1 Volume Volume Heft 13 Cahier Numero Geschäftsnummer --- Numéro d'affaire Numero dell'oggetto Datum 04.04.2006 Date Data Seite 3527-3528 Page Pagina Ref. No 10 139 513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