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2006-0509 5363 vom 4. Juli 2006</w:t>
      </w:r>
    </w:p>
    <w:p>
      <w:r>
        <w:t>Bundesverwaltung, 2006-07-04, DE</w:t>
      </w:r>
    </w:p>
    <w:p>
      <w:r>
        <w:rPr>
          <w:b/>
        </w:rPr>
        <w:t xml:space="preserve">Quelle: </w:t>
      </w:r>
      <w:r>
        <w:t>https://mcp.opencaselaw.ch/entscheid/ch_vb_2006-0509_5363_</w:t>
      </w:r>
    </w:p>
    <w:p>
      <w:r>
        <w:t>FR: CH_VB 2006-0509 5363 du 4 juillet 2006</w:t>
      </w:r>
    </w:p>
    <w:p>
      <w:r>
        <w:t>IT: CH_VB 2006-0509 5363 del 4 luglio 2006</w:t>
      </w:r>
    </w:p>
    <w:p>
      <w:pPr>
        <w:pStyle w:val="Heading2"/>
      </w:pPr>
      <w:r>
        <w:t>Erwägungen</w:t>
      </w:r>
    </w:p>
    <w:p>
      <w:r>
        <w:rPr>
          <w:b/>
        </w:rPr>
        <w:t>E. 31</w:t>
      </w:r>
    </w:p>
    <w:p>
      <w:r>
        <w:t>Devis 2006. Les dépenses exactes pour les opérations de maintien de la paix ne seront établies qu’à la fin 2006.</w:t>
      </w:r>
    </w:p>
    <w:p>
      <w:r>
        <w:t>5418 Annexe 2 Les organisations internationales basées en Suisse en quelques chiffres Organisations internationales avec un accord de siège établies en Suisse</w:t>
      </w:r>
    </w:p>
    <w:p>
      <w:r>
        <w:t>25 (dont 22 à Genève) Office des Nations Unies à Genève (ONUG)</w:t>
      </w:r>
    </w:p>
    <w:p>
      <w:r>
        <w:t>1 Institutions spécialisées des Nations Unies</w:t>
      </w:r>
    </w:p>
    <w:p>
      <w:r>
        <w:t>7 Exemples: Organisation mondiale de la santé (OMS), Organisation internationale du travail (OIT), Union postale universelle (UPU; Berne)</w:t>
      </w:r>
    </w:p>
    <w:p>
      <w:r>
        <w:t>Organisations internationales hors du système des Nations Unies</w:t>
      </w:r>
    </w:p>
    <w:p>
      <w:r>
        <w:t>17 Exemples: Association européenne de libre-échange (AELE), Ban- que des règlements internationaux (BRI; Bâle), Organisation européenne pour la recherche nucléaire (CERN), Organisation mondiale du commerce (OMC)</w:t>
      </w:r>
    </w:p>
    <w:p>
      <w:r>
        <w:t>Organisations internationales quasi gouvernementales avec un accord de nature fiscale établies en Suisse</w:t>
      </w:r>
    </w:p>
    <w:p>
      <w:r>
        <w:t>5 Exemples: Association du transport aérien international (IATA), Conseil international des aéroports (ACI), Union mondiale pour la nature (UICN; Gland/VD)</w:t>
      </w:r>
    </w:p>
    <w:p>
      <w:r>
        <w:t>Organisations non gouvernementales (ONG) de caractère international</w:t>
      </w:r>
    </w:p>
    <w:p>
      <w:r>
        <w:t>ONG avec statut consultatif auprès des Nations Unies établies à Genève</w:t>
      </w:r>
    </w:p>
    <w:p>
      <w:r>
        <w:t>env. 170 Fédérations et organisations internationales sportives</w:t>
      </w:r>
    </w:p>
    <w:p>
      <w:r>
        <w:t>env. 30</w:t>
      </w:r>
    </w:p>
    <w:p>
      <w:r>
        <w:t>Etats étrangers et Missions permanentes</w:t>
      </w:r>
    </w:p>
    <w:p>
      <w:r>
        <w:t>Etats étrangers représentés à Genève par une mission/représentation auprès de l’ONUG, de l’OMC ou de la Conférence du désarmement (CD)</w:t>
      </w:r>
    </w:p>
    <w:p>
      <w:r>
        <w:t>155</w:t>
      </w:r>
    </w:p>
    <w:p>
      <w:r>
        <w:t>Réunions, délégués et visites officielles</w:t>
      </w:r>
    </w:p>
    <w:p>
      <w:r>
        <w:t>Réunions et conférences d’organisations internationales en Suisse</w:t>
      </w:r>
    </w:p>
    <w:p>
      <w:r>
        <w:t>env. 2 500 Délégués et experts assistants</w:t>
      </w:r>
    </w:p>
    <w:p>
      <w:r>
        <w:t>env. 130 000 Chefs d’Etat, chefs de gouvernement et ministres participants</w:t>
      </w:r>
    </w:p>
    <w:p>
      <w:r>
        <w:t>env. 3 000</w:t>
      </w:r>
    </w:p>
    <w:p>
      <w:r>
        <w:t>5419</w:t>
      </w:r>
    </w:p>
    <w:p>
      <w:r>
        <w:t>Indications financières (en francs suisses)</w:t>
      </w:r>
    </w:p>
    <w:p>
      <w:r>
        <w:t>Budget annuel total des organisations internationales sises à Genève env. 8 mil- liards Contributions de la Suisse aux organisations internationales sises à Genève env. 237 mil- lions Estimation des dépenses engagées en Suisse par les organisations internationales avec accord de siège env. 5 milliards</w:t>
      </w:r>
    </w:p>
    <w:p>
      <w:r>
        <w:t>Communauté internationale en Suisse (chiffres arrondis)</w:t>
      </w:r>
    </w:p>
    <w:p>
      <w:r>
        <w:t>Fonctionnaires dans les organisations internationales en Suisse</w:t>
      </w:r>
    </w:p>
    <w:p>
      <w:r>
        <w:t>env. 18 000 dont: Fonctionnaires dans les organisations internationales à Genève env. 16 000 Membres du personnel des missions permanentes à Genève</w:t>
      </w:r>
    </w:p>
    <w:p>
      <w:r>
        <w:t>env. 3 600 Fonctionnaires des organisations quasi gouvernementales en Suisse env. 900 Collaborateurs des ONG de caractère international à Genève</w:t>
      </w:r>
    </w:p>
    <w:p>
      <w:r>
        <w:t>env. 2 400 Communauté internationale (employés et leur famille) à Genève</w:t>
      </w:r>
    </w:p>
    <w:p>
      <w:r>
        <w:t>env. 35 000 Emplois supplémentaires découlant de la Genève internationale</w:t>
      </w:r>
    </w:p>
    <w:p>
      <w:r>
        <w:t>env. 14 000</w:t>
      </w:r>
    </w:p>
    <w:p>
      <w:r>
        <w:t>De plus amples informations sont disponibles sur les sites Internet de la Mission permanente de la Suisse auprès de l’Office des Nations Unies et des autres organisa- tions internationales à Genève (http://www.eda.admin.ch/geneva_miss/f/home/numbe.html) et de l’Office cantonal de la statistique du Canton de Genève (www.geneve.ch/statistique).</w:t>
      </w:r>
    </w:p>
    <w:p>
      <w:r>
        <w:t>5420</w:t>
      </w:r>
    </w:p>
    <w:p>
      <w:r>
        <w:t>Schweizerisches Bundesarchiv, Digitale Amtsdruckschriften Archives fédérales suisses, Publications officielles numérisées Archivio federale svizzero, Pubblicazioni ufficiali digitali Rapport 2006 sur les relations avec l'ONU et les organisations internationales ayant leur siège en Suisse In Bundesblatt Dans Feuille fédérale In Foglio federale Jahr 2006 Année Anno Band 1 Volume Volume Heft 26 Cahier Numero Geschäftsnummer 06.054 Numéro d'affaire Numero dell'oggetto Datum 04.07.2006 Date Data Seite 5363-5420 Page Pagina Ref. No 10 139 710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