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2005-2693 5633 vom 19. September 2005</w:t>
      </w:r>
    </w:p>
    <w:p>
      <w:r>
        <w:t>Bundesverwaltung, 2005-09-19, DE</w:t>
      </w:r>
    </w:p>
    <w:p>
      <w:r>
        <w:rPr>
          <w:b/>
        </w:rPr>
        <w:t xml:space="preserve">Quelle: </w:t>
      </w:r>
      <w:r>
        <w:t>https://mcp.opencaselaw.ch/entscheid/ch_vb_2005-2693_5633_</w:t>
      </w:r>
    </w:p>
    <w:p>
      <w:r>
        <w:t>FR: CH_VB 2005-2693 5633 du 19 septembre 2005</w:t>
      </w:r>
    </w:p>
    <w:p>
      <w:r>
        <w:t>IT: CH_VB 2005-2693 5633 del 19 settembre 2005</w:t>
      </w:r>
    </w:p>
    <w:p>
      <w:pPr>
        <w:pStyle w:val="Heading2"/>
      </w:pPr>
      <w:r>
        <w:t>Volltext</w:t>
      </w:r>
    </w:p>
    <w:p>
      <w:r>
        <w:t>2005-2693 5633 Assemblée fédérale</w:t>
      </w:r>
    </w:p>
    <w:p>
      <w:r>
        <w:t>Les conseils législatifs se sont réunis en session d’automne (9e session de la 47e législature), le lundi 19 septembre 2005, à 14 h 30 pour le Conseil national et à 18 h 15 pour le Conseil des Etats. Elections Le 5 octobre 2005, l’Assemblée fédérale (Chambres réunies) a procédé aux élections suivantes: Tribunal militaire de cassation Président: Theo Bopp Tribunal administratif fédéral: Membres: Achermann Eduard, Amgwerd Maria, Aschmann David, Aubry Girardin Florence, Avenati-Carpani Elena, Badoud François, Bandli Christoph, Beusch Michael, Beutler Ruth, Bovier Gérald, Breitenmoser Stephan, Brentani Francesco, Brodard Maurice, Cotting-Schalch Claudia, de Coulon Scuntaro Jenny, Dietrich Kathrin, Dubey Jean-Daniel, Dubs Jürg, Flury Ronald, Forster Beat, Frölicher Johannes, Galliker Robert, Gysi Kurt, Haefeli Fulvio, Heitz Hans-Jacob, Huber Bruno, Imoberdorf Antonio, Kneubühler Lorenz, Kojic-Siegenthaler Therese, Kölliker Jürg, König Markus, Lang Walter, Leu Pierre, Luterbacher Christa, Maitre Bernard, Marantelli Vera, Mesmer Stefan, Metz Markus, Meuli Alberto, Mollard Pascal, Monnet Jean-Pierre, Morvant Claude, Moser André, Parrino Francesco, Pasqualetto Péquignot Claudia, Peterli Michael, Riedo Daniel, Ryter Sauvant Marianne, Schen- ker Senn Regula, Scherrer Gérard, Schmid Daniel, Schneeberger Eva, Schneider Franziska, Schürch Hans, Seethaler Frank, Spälti Giannakitsas Nina, Stadelmann Thomas, Steiner Marc, Stöckli Walter, Tellenbach Bendicht, Teuscher Marianne, Trommer Andreas, Urech Hans, Valenti Vito, Vaudan Bernard, Vouilloz Madeleine, Vuille Blaise, Weber Beat, Weissenberger Philippe, Wespi Thomas, Zimmermann Salome, Zoller Martin Election de la direction provisoire: Président: Hans Urech Vice-président: Philippe Weissenberger 3 membres de la direction provisoire: Christophe Bandli, Claudia Cotting-Schalch, Bruno Huber La session d’automne a été close le vendredi 7 octobre 2005.</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2005 Année Anno Band 1 Volume Volume Heft 41 Cahier Numero Geschäftsnummer --- Numéro d'affaire Numero dell'oggetto Datum 18.10.2005 Date Data Seite 5633-5633 Page Pagina Ref. No 10 138 999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