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2005-2563 5427 vom 27. November 2005</w:t>
      </w:r>
    </w:p>
    <w:p>
      <w:r>
        <w:t>Bundesverwaltung, 2005-11-27, DE</w:t>
      </w:r>
    </w:p>
    <w:p>
      <w:r>
        <w:rPr>
          <w:b/>
        </w:rPr>
        <w:t xml:space="preserve">Quelle: </w:t>
      </w:r>
      <w:r>
        <w:t>https://mcp.opencaselaw.ch/entscheid/ch_vb_2005-2563_5427_</w:t>
      </w:r>
    </w:p>
    <w:p>
      <w:r>
        <w:t>FR: CH_VB 2005-2563 5427 du 27 novembre 2005</w:t>
      </w:r>
    </w:p>
    <w:p>
      <w:r>
        <w:t>IT: CH_VB 2005-2563 5427 del 27 novembre 2005</w:t>
      </w:r>
    </w:p>
    <w:p>
      <w:pPr>
        <w:pStyle w:val="Heading2"/>
      </w:pPr>
      <w:r>
        <w:t>Erwägungen</w:t>
      </w:r>
    </w:p>
    <w:p>
      <w:r>
        <w:rPr>
          <w:b/>
        </w:rPr>
        <w:t>E. 1</w:t>
      </w:r>
    </w:p>
    <w:p>
      <w:r>
        <w:t>Nous avons fixé au dimanche 27 novembre 2005 et, dans les limites des dis- positions légales, aux jours précédents, la votation populaire concernant: – l’initiative populaire du 18 septembre 2003 «pour des aliments produits sans manipulations génétiques» (FF 2005 3823) et – la modification du 8 octobre 2004 de la loi fédérale sur le travail dans l’industrie, l’artisanat et le commerce (loi sur le travail, FF 2004 5109).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septembre 2002 relative à la révision partielle de l’ordonnance sur les droits politiques (Conditions de l’octroi de l’autorisation de procéder à des essais pilotes sur le vote électronique, FF 2002 6141).</w:t>
      </w:r>
    </w:p>
    <w:p>
      <w:r>
        <w:rPr>
          <w:b/>
        </w:rPr>
        <w:t>E. 3</w:t>
      </w:r>
    </w:p>
    <w:p>
      <w:r>
        <w:t>Vous voudrez bien pourvoir à ce que: 31 Les textes soumis à la votation soient en possession des électeurs quatre semaines au plus tôt mais au plus tard trois semaines avant le jour de la votation;</w:t>
      </w:r>
    </w:p>
    <w:p>
      <w:r>
        <w:t>Circulaire du Conseil fédéral aux gouvernements cantonaux relative à la votation populaire du 27 novembre 2005 5428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l’initiative populaire «pour des aliments produits sans manipulations génétiques»? 2. Acceptez-vous la modification du 8 octobre 2004 de la loi fédérale sur le travail dans l’industrie, l’artisanat et le commerce (loi sur le travail)?</w:t>
      </w:r>
    </w:p>
    <w:p>
      <w:r>
        <w:t>Circulaire du Conseil fédéral aux gouvernements cantonaux relative à la votation populaire du 27 novembre 2005 5429 Nous vous prions d’agréer, Mesdames et Messieurs les Présidents, Mesdames et Messieurs les conseillers d’Etat, l’assurance de notre haute considération. 21 septembre 2005 Au nom du Conseil fédéral suisse:</w:t>
      </w:r>
    </w:p>
    <w:p>
      <w:r>
        <w:t>Le président de la Confédération, Samuel Schmid La chancelière de la Confédération, Annemarie Huber-Hotz</w:t>
      </w:r>
    </w:p>
    <w:p>
      <w:r>
        <w:t>Circulaire du Conseil fédéral aux gouvernements cantonaux relative à la votation populaire du 27 novembre 2005 5430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27 novembre 2005 In Bundesblatt Dans Feuille fédérale In Foglio federale Jahr 2005 Année Anno Band 1 Volume Volume Heft 40 Cahier Numero Geschäftsnummer --- Numéro d'affaire Numero dell'oggetto Datum 11.10.2005 Date Data Seite 5427-5430 Page Pagina Ref. No</w:t>
      </w:r>
    </w:p>
    <w:p>
      <w:r>
        <w:rPr>
          <w:b/>
        </w:rPr>
        <w:t>E. 10</w:t>
      </w:r>
    </w:p>
    <w:p>
      <w:r>
        <w:t>138 963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