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2005-2367 549 vom 17. Januar 2006</w:t>
      </w:r>
    </w:p>
    <w:p>
      <w:r>
        <w:t>Bundesverwaltung, 2006-01-17, DE</w:t>
      </w:r>
    </w:p>
    <w:p>
      <w:r>
        <w:rPr>
          <w:b/>
        </w:rPr>
        <w:t xml:space="preserve">Quelle: </w:t>
      </w:r>
      <w:r>
        <w:t>https://mcp.opencaselaw.ch/entscheid/ch_vb_2005-2367_549_</w:t>
      </w:r>
    </w:p>
    <w:p>
      <w:r>
        <w:t>FR: CH_VB 2005-2367 549 du 17 janvier 2006</w:t>
      </w:r>
    </w:p>
    <w:p>
      <w:r>
        <w:t>IT: CH_VB 2005-2367 549 del 17 gennaio 2006</w:t>
      </w:r>
    </w:p>
    <w:p>
      <w:pPr>
        <w:pStyle w:val="Heading2"/>
      </w:pPr>
      <w:r>
        <w:t>Erwägungen</w:t>
      </w:r>
    </w:p>
    <w:p>
      <w:r>
        <w:rPr>
          <w:b/>
        </w:rPr>
        <w:t>E. 1</w:t>
      </w:r>
    </w:p>
    <w:p>
      <w:r>
        <w:t>FF 2006 515</w:t>
      </w:r>
    </w:p>
    <w:p>
      <w:r>
        <w:rPr>
          <w:b/>
        </w:rPr>
        <w:t>E. 2</w:t>
      </w:r>
    </w:p>
    <w:p>
      <w:r>
        <w:t>Un numéro est en outre attribué si cela s’avère nécessaire: a. pour l’application de l’AVS, ou b. pour le contact avec un service ou une institution habilités à utiliser ce numéro systématiquement.</w:t>
      </w:r>
    </w:p>
    <w:p>
      <w:r>
        <w:rPr>
          <w:b/>
        </w:rPr>
        <w:t>E. 3</w:t>
      </w:r>
    </w:p>
    <w:p>
      <w:r>
        <w:t>Le Département fédéral de l’intérieur définit, d’entente avec le Département fédé- ral des finances, les standards minimaux auxquels doivent satisfaire les mesures selon l’al. 2, let. a.</w:t>
      </w:r>
    </w:p>
    <w:p>
      <w:r>
        <w:rPr>
          <w:b/>
        </w:rPr>
        <w:t>E. 4</w:t>
      </w:r>
    </w:p>
    <w:p>
      <w:r>
        <w:t>A l’entrée en vigueur de la modification du 13 décembre 2002 du Code pénal, le libellé de la peine sera le suivant: «… sera puni d’une amende, à moins qu’il ne s’agisse d’un cas prévu à l’art. 87.»</w:t>
      </w:r>
    </w:p>
    <w:p>
      <w:r>
        <w:t>Assurance-vieillesse et survivants (LAVS). LF Nouveau numéro d’assuré AVS 553 III 1 La présente loi est sujette au référendum. 2 Le Conseil fédéral fixe la date de l’entrée en vigueur.</w:t>
      </w:r>
    </w:p>
    <w:p>
      <w:r>
        <w:t>Assurance-vieillesse et survivants (LAVS). LF Nouveau numéro d’assuré AVS 554 Annexe (Ch. II) Modification du droit en vigueur Les lois mentionnées ci-après sont modifiées comme suit: 1. Code civil suisse5</w:t>
      </w:r>
    </w:p>
    <w:p>
      <w:r>
        <w:t>Art. 89bis, al. 6, ch. 5a (nouveau)</w:t>
      </w:r>
    </w:p>
    <w:p>
      <w:r>
        <w:rPr>
          <w:b/>
        </w:rPr>
        <w:t>E. 6</w:t>
      </w:r>
    </w:p>
    <w:p>
      <w:r>
        <w:t>RS 831.40</w:t>
      </w:r>
    </w:p>
    <w:p>
      <w:r>
        <w:rPr>
          <w:b/>
        </w:rPr>
        <w:t>E. 7</w:t>
      </w:r>
    </w:p>
    <w:p>
      <w:r>
        <w:t>RS 221.229.1</w:t>
      </w:r>
    </w:p>
    <w:p>
      <w:r>
        <w:rPr>
          <w:b/>
        </w:rPr>
        <w:t>E. 8</w:t>
      </w:r>
    </w:p>
    <w:p>
      <w:r>
        <w:t>RS 831.10</w:t>
      </w:r>
    </w:p>
    <w:p>
      <w:r>
        <w:rPr>
          <w:b/>
        </w:rPr>
        <w:t>E. 9</w:t>
      </w:r>
    </w:p>
    <w:p>
      <w:r>
        <w:t>RS 961.01; RO 2005 5269</w:t>
      </w:r>
    </w:p>
    <w:p>
      <w:r>
        <w:rPr>
          <w:b/>
        </w:rPr>
        <w:t>E. 10</w:t>
      </w:r>
    </w:p>
    <w:p>
      <w:r>
        <w:t>RS 832.10</w:t>
      </w:r>
    </w:p>
    <w:p>
      <w:r>
        <w:t>Assurance-vieillesse et survivants (LAVS). LF Nouveau numéro d’assuré AVS 555</w:t>
      </w:r>
    </w:p>
    <w:p>
      <w:r>
        <w:t>b. sont inscrites dans le registre des assureurs-accident, confor- mément à l’art. 68, al. 2, de la loi fédérale du 20 mars 1981 sur l’assurance-accidents (LAA)11, et qui proposent des assuran- ces complémentaires à l’assurance-accidents. 3. Loi fédérale du 4 octobre 1991 sur les écoles polytechniques fédérales12 Art. 4a (nouveau) Les établissements au sens de l’art. 1, al. 1, sont habilités à utiliser systématiquement le numéro d’assuré de l’assurance-vieillesse et survivants pour l’accomplissement de leurs tâches légales conformément aux dispositions de la loi fédérale du 20 décem- bre 1946 sur l’assurance-vieillesse et survivants13. 4. Loi fédérale du 3 février 1995 sur l’armée et l’administration militaire14 Art. 146, al. 2 2 Les commandements compétents ainsi que les unités administratives de la Confé- dération et des cantons traitent les données des personnes astreintes au service militaire et des militaires féminins. Ils sont habilités à utiliser systématiquement le numéro d’assuré de l’assurance-vieillesse et survivants pour l’accomplissement de leurs tâches légales, conformément aux dispositions de la loi fédérale du 20 décem- bre 1946 sur l’assurance-vieillesse et survivants15. 5. Loi fédérale du 14 décembre 1990 sur l’impôt fédéral direct16 Art. 112a, al. 1bis (nouveau) 1bis L’administration fédérale des contributions et les autorités citées à l’art. 111 sont habilitées à utiliser systématiquement le numéro d’assuré de l’assurance-vieillesse et survivants pour l’accomplissement de leurs tâches légales, conformément aux dispo- sitions de la loi du 20 décembre 1946 sur l’assurance-vieillesse et survivants17.</w:t>
      </w:r>
    </w:p>
    <w:p>
      <w:r>
        <w:rPr>
          <w:b/>
        </w:rPr>
        <w:t>E. 11</w:t>
      </w:r>
    </w:p>
    <w:p>
      <w:r>
        <w:t>RS 832.20</w:t>
      </w:r>
    </w:p>
    <w:p>
      <w:r>
        <w:rPr>
          <w:b/>
        </w:rPr>
        <w:t>E. 12</w:t>
      </w:r>
    </w:p>
    <w:p>
      <w:r>
        <w:t>RS 414.110</w:t>
      </w:r>
    </w:p>
    <w:p>
      <w:r>
        <w:rPr>
          <w:b/>
        </w:rPr>
        <w:t>E. 13</w:t>
      </w:r>
    </w:p>
    <w:p>
      <w:r>
        <w:t>RS 831.10</w:t>
      </w:r>
    </w:p>
    <w:p>
      <w:r>
        <w:rPr>
          <w:b/>
        </w:rPr>
        <w:t>E. 14</w:t>
      </w:r>
    </w:p>
    <w:p>
      <w:r>
        <w:t>RS 510.10</w:t>
      </w:r>
    </w:p>
    <w:p>
      <w:r>
        <w:rPr>
          <w:b/>
        </w:rPr>
        <w:t>E. 15</w:t>
      </w:r>
    </w:p>
    <w:p>
      <w:r>
        <w:t>RS 831.10</w:t>
      </w:r>
    </w:p>
    <w:p>
      <w:r>
        <w:rPr>
          <w:b/>
        </w:rPr>
        <w:t>E. 16</w:t>
      </w:r>
    </w:p>
    <w:p>
      <w:r>
        <w:t>RS 642.11</w:t>
      </w:r>
    </w:p>
    <w:p>
      <w:r>
        <w:rPr>
          <w:b/>
        </w:rPr>
        <w:t>E. 17</w:t>
      </w:r>
    </w:p>
    <w:p>
      <w:r>
        <w:t>RS 831.10</w:t>
      </w:r>
    </w:p>
    <w:p>
      <w:r>
        <w:t>Assurance-vieillesse et survivants (LAVS). LF Nouveau numéro d’assuré AVS 556 6. Loi fédérale du 14 décembre 1990 sur l’harmonisation des impôts directs des cantons et des communes18 Art. 39, al. 4 (nouveau) 4 Les autorités selon les al. 2 et 3 sont habilitées à utiliser systématiquement le numéro d’assuré de l’assurance-vieillesse et survivants pour l’accomplissement de leurs tâches légales, conformément aux dispositions de la loi fédérale du 20 décem- bre 1946 sur l’assurance-vieillesse et survivants19. 7. Loi fédérale du 12 juin 1959 sur la taxe d’exemption de l’obligation de servir20 Art. 22, al. 6 (nouveau) 6 Les autorités chargées d’appliquer la présente loi sont habilitées à utiliser systéma- tiquement le numéro d’assuré de l’assurance-vieillesse et survivants pour l’accom- plissement de leurs tâches légales, conformément aux dispositions de la loi fédérale du 20 décembre 1946 sur l’assurance-vieillesse et survivants21. 8. Loi fédérale du 19 mars 1965 sur les prestations complémentaires à l’assurance-vieillesse, survivants et invalidité22 Art. 13 Applicabilité des dispositions de la LAVS Les dispositions de la LAVS23 sur le traitement de données personnelles et la com- munication de données, y compris leurs dérogations à la LPGA24, ainsi que les dispositions de la LAVS sur le numéro d’assuré sont applicables par analogie.</w:t>
      </w:r>
    </w:p>
    <w:p>
      <w:r>
        <w:rPr>
          <w:b/>
        </w:rPr>
        <w:t>E. 18</w:t>
      </w:r>
    </w:p>
    <w:p>
      <w:r>
        <w:t>RS 642.14</w:t>
      </w:r>
    </w:p>
    <w:p>
      <w:r>
        <w:rPr>
          <w:b/>
        </w:rPr>
        <w:t>E. 19</w:t>
      </w:r>
    </w:p>
    <w:p>
      <w:r>
        <w:t>RS 831.10</w:t>
      </w:r>
    </w:p>
    <w:p>
      <w:r>
        <w:rPr>
          <w:b/>
        </w:rPr>
        <w:t>E. 20</w:t>
      </w:r>
    </w:p>
    <w:p>
      <w:r>
        <w:t>RS 661</w:t>
      </w:r>
    </w:p>
    <w:p>
      <w:r>
        <w:rPr>
          <w:b/>
        </w:rPr>
        <w:t>E. 21</w:t>
      </w:r>
    </w:p>
    <w:p>
      <w:r>
        <w:t>RS 831.10</w:t>
      </w:r>
    </w:p>
    <w:p>
      <w:r>
        <w:rPr>
          <w:b/>
        </w:rPr>
        <w:t>E. 22</w:t>
      </w:r>
    </w:p>
    <w:p>
      <w:r>
        <w:t>RS 831.30</w:t>
      </w:r>
    </w:p>
    <w:p>
      <w:r>
        <w:rPr>
          <w:b/>
        </w:rPr>
        <w:t>E. 23</w:t>
      </w:r>
    </w:p>
    <w:p>
      <w:r>
        <w:t>RS 831.10</w:t>
      </w:r>
    </w:p>
    <w:p>
      <w:r>
        <w:rPr>
          <w:b/>
        </w:rPr>
        <w:t>E. 24</w:t>
      </w:r>
    </w:p>
    <w:p>
      <w:r>
        <w:t>RS 830.1</w:t>
      </w:r>
    </w:p>
    <w:p>
      <w:r>
        <w:t>Assurance-vieillesse et survivants (LAVS). LF Nouveau numéro d’assuré AVS 557 9. Loi fédérale du 25 juin 1982 sur la prévoyance professionnelle vieillesse, survivants et invalidité25 Art. 48 titre et al. 4 (nouveau)</w:t>
      </w:r>
    </w:p>
    <w:p>
      <w:r>
        <w:t>Principes 4 Les institutions de prévoyance enregistrées qui contribuent à l’application de la prévoyance professionnelle, de même que les tiers impliqués, sont habilités à utiliser systématiquement le numéro d’assuré AVS pour l’accomplissement de leurs tâches légales conformément aux dispositions de la LAVS26. Art. 49, al. 2, ch. 6a, 25a et 25b (nouveaux) 2 Lorsqu’une institution de prévoyance étend la prévoyance au-delà des prestations minimales, s’appliquent à la prévoyance plus étendue les prescriptions régissant: 6a. l’utilisation systématique du numéro d’assuré AVS (art. 48, al. 4), 25a. le traitement des données en vue d’attribuer ou de vérifier le numéro d’assuré AVS (art. 85a, let. f), 25b. la communication de données en vue d’attribuer ou de vérifier le numéro d’assuré AVS (art. 86a, al. 2, let. bbis). Art. 85a, let. f (nouvelle) Les organes chargés d’appliquer la présente loi, d’en contrôler ou surveiller l’exécution sont habilités à traiter ou à faire traiter les données personnelles, y com- pris les données sensibles et les profils de la personnalité, qui leur sont nécessaires pour accomplir les tâches que leur assigne cette loi, notamment pour: f. attribuer le numéro d’assuré ou le vérifier. Art. 86a, al. 2, let bbis (nouvelle) 2 Dans la mesure où aucun intérêt privé prépondérant ne s’y oppose, des données peuvent être communiquées: bbis. aux organes d’une autre assurance sociale, en vue d’attribuer ou de vérifier le numéro d’assuré AVS;</w:t>
      </w:r>
    </w:p>
    <w:p>
      <w:r>
        <w:rPr>
          <w:b/>
        </w:rPr>
        <w:t>E. 25</w:t>
      </w:r>
    </w:p>
    <w:p>
      <w:r>
        <w:t>RS 831.40</w:t>
      </w:r>
    </w:p>
    <w:p>
      <w:r>
        <w:rPr>
          <w:b/>
        </w:rPr>
        <w:t>E. 26</w:t>
      </w:r>
    </w:p>
    <w:p>
      <w:r>
        <w:t>RS 831.10</w:t>
      </w:r>
    </w:p>
    <w:p>
      <w:r>
        <w:t>Assurance-vieillesse et survivants (LAVS). LF Nouveau numéro d’assuré AVS 558 10. Loi fédérale du 17 décembre 1993 sur le libre passage dans la prévoyance professionnelle vieillesse, survivants et invalidité27 Art. 25 Les dispositions de la LPP28 sur l’utilisation systématique du numéro d’assuré AVS, le contentieux, le traitement et la communication de données personnelles, la consul- tation du dossier, l’obligation de garder le secret et l’entraide administrative sont applicables par analogie. 11. Loi fédérale du 18 mars 1994 sur l’assurance-maladie29 Art. 42a, al. 1, deuxième phrase 1 … La carte contient le nom de l’assuré et le numéro d’assuré de l’assurance- vieillesse et survivants (AVS). Art. 83 Numéro d’assuré AVS Les organes chargés d’appliquer la présente loi, d’en contrôler ou surveiller l’exécution sont habilités à utiliser systématiquement le numéro d’assuré AVS pour l’accomplissement de leurs tâches légales, conformément aux dispositions de la loi fédérale du 20 décembre 1946 sur l’assurance-vieillesse et survivants30. Art. 84, let. h (nouvelle) Les organes chargés d’appliquer la présente loi, d’en contrôler ou surveiller l’exécu- tion sont habilités à traiter et à faire traiter les données personnelles, y compris les données sensibles et les profils de la personnalité, qui leur sont nécessaires pour accomplir les tâches que leur assigne cette loi, notamment pour: h. attribuer ou vérifier le numéro d’assuré. Art. 84a, al 1, let. bbis (nouvelle) 1 Dans la mesure où aucun intérêt privé prépondérant ne s’y oppose, les organes chargés d’appliquer la présente loi, d’en contrôler ou surveiller l’application peuvent communiquer des données, en dérogation à l’art. 33 LPGA31: bbis. aux organes d’une autre assurance sociale, en vue d’attribuer ou de vérifier le numéro d’assuré;</w:t>
      </w:r>
    </w:p>
    <w:p>
      <w:r>
        <w:rPr>
          <w:b/>
        </w:rPr>
        <w:t>E. 27</w:t>
      </w:r>
    </w:p>
    <w:p>
      <w:r>
        <w:t>RS 831.42</w:t>
      </w:r>
    </w:p>
    <w:p>
      <w:r>
        <w:rPr>
          <w:b/>
        </w:rPr>
        <w:t>E. 28</w:t>
      </w:r>
    </w:p>
    <w:p>
      <w:r>
        <w:t>RS 831.40</w:t>
      </w:r>
    </w:p>
    <w:p>
      <w:r>
        <w:rPr>
          <w:b/>
        </w:rPr>
        <w:t>E. 29</w:t>
      </w:r>
    </w:p>
    <w:p>
      <w:r>
        <w:t>RS 832.10</w:t>
      </w:r>
    </w:p>
    <w:p>
      <w:r>
        <w:rPr>
          <w:b/>
        </w:rPr>
        <w:t>E. 30</w:t>
      </w:r>
    </w:p>
    <w:p>
      <w:r>
        <w:t>RS 831.10</w:t>
      </w:r>
    </w:p>
    <w:p>
      <w:r>
        <w:rPr>
          <w:b/>
        </w:rPr>
        <w:t>E. 31</w:t>
      </w:r>
    </w:p>
    <w:p>
      <w:r>
        <w:t>RS 830.1</w:t>
      </w:r>
    </w:p>
    <w:p>
      <w:r>
        <w:t>Assurance-vieillesse et survivants (LAVS). LF Nouveau numéro d’assuré AVS 559 12. Loi fédérale du 20 mars 1981 sur l’assurance-accidents32 Introduire en section 1 Art. 60a (nouveau) Numéro d’assuré AVS La CNA, les assureurs enregistrés selon l’art. 68, al. 2, et les tiers impliqués dans l’application de la présente loi sont habilités à utiliser systématiquement le numéro d’assuré AVS pour l’accomplissement de leurs tâches légales, conformément aux dispositions de la loi fédérale du 20 décembre 1946 sur l’assurance-vieillesse, survi- vants et invalidité (LAVS)33. Art. 96, al. 1, let. g (nouvelle) Les organes chargés d’appliquer la présente loi, d’en contrôler ou surveiller l’exécution sont habilités à traiter et à faire traiter les données personnelles, y com- pris les données sensibles et les profils de la personnalité, qui leur sont nécessaires pour accomplir les tâches que leur assigne cette loi, notamment pour: g. attribuer ou vérifier le numéro d’assuré AVS. Art. 97, al. 1, let. bbis (nouvelle) 1 Dans la mesure où aucun intérêt privé prépondérant ne s’y oppose, les organes chargés d’appliquer la présente loi ou d’en contrôler ou surveiller l’application peuvent communiquer des données, en dérogation à l’art. 33 LPGA34: bbis. aux organes d’une autre assurance sociale, en vue d’attribuer ou de vérifier le numéro d’assuré AVS; 13. Loi fédérale du 19 juin 1992 sur l’assurance militaire35 Art. 81, al. 3 (nouveau) 3 Les organes chargés d’appliquer l’assurance militaire sont habilités à utiliser systématiquement le numéro d’assuré AVS pour l’accomplissement de leurs tâches légales, conformément aux dispositions de la loi fédérale du 20 décembre 1946 sur l’assurance-vieillesse et survivants36.</w:t>
      </w:r>
    </w:p>
    <w:p>
      <w:r>
        <w:rPr>
          <w:b/>
        </w:rPr>
        <w:t>E. 32</w:t>
      </w:r>
    </w:p>
    <w:p>
      <w:r>
        <w:t>RS 832.20</w:t>
      </w:r>
    </w:p>
    <w:p>
      <w:r>
        <w:rPr>
          <w:b/>
        </w:rPr>
        <w:t>E. 33</w:t>
      </w:r>
    </w:p>
    <w:p>
      <w:r>
        <w:t>RS 831.10</w:t>
      </w:r>
    </w:p>
    <w:p>
      <w:r>
        <w:rPr>
          <w:b/>
        </w:rPr>
        <w:t>E. 34</w:t>
      </w:r>
    </w:p>
    <w:p>
      <w:r>
        <w:t>RS 830.1</w:t>
      </w:r>
    </w:p>
    <w:p>
      <w:r>
        <w:rPr>
          <w:b/>
        </w:rPr>
        <w:t>E. 35</w:t>
      </w:r>
    </w:p>
    <w:p>
      <w:r>
        <w:t>RS 833.1</w:t>
      </w:r>
    </w:p>
    <w:p>
      <w:r>
        <w:rPr>
          <w:b/>
        </w:rPr>
        <w:t>E. 36</w:t>
      </w:r>
    </w:p>
    <w:p>
      <w:r>
        <w:t>RS 831.10</w:t>
      </w:r>
    </w:p>
    <w:p>
      <w:r>
        <w:t>Assurance-vieillesse et survivants (LAVS). LF Nouveau numéro d’assuré AVS 560 Art. 94a, phrase introductive et let. e (nouvelle) Les organes chargés d’appliquer la présente loi, d’en contrôler ou surveiller l’exécution sont habilités à traiter et à faire traiter les données personnelles, y com- pris les données sensibles et les profils de la personnalité, qui leur sont nécessaires pour accomplir les tâches que leur assigne cette loi, notamment pour: e. attribuer ou vérifier le numéro d’assuré AVS. Art. 95a, al. 1, let. abis (nouvelle) 1 Dans la mesure où aucun intérêt privé prépondérant ne s’y oppose, les organes chargés d’appliquer la présente loi ou d’en contrôler ou surveiller l’application peuvent communiquer des données, en dérogation à l’art. 33 LPGA37: abis. aux organes d’une autre assurance sociale, en vue d’attribuer ou de vérifier le numéro d’assuré AVS. 14. Loi fédérale du 25 juin 1982 sur l’assurance-chômage38 Art. 96 Utilisation du numéro d’assuré AVS Les organes chargés d’appliquer la présente loi sont habilités à utiliser systémati- quement le numéro d’assuré AVS pour l’accomplissement de leurs tâches, confor- mément aux dispositions de la LAVS39. Art. 96b, let. j (nouvelle) Les organes chargés d’appliquer la présente loi, d’en contrôler ou surveiller l’exécu- tion sont habilités à traiter et à faire traiter les données personnelles, y compris les données sensibles et les profils de la personnalité, qui leur sont nécessaires pour accomplir les tâches que leur assigne cette loi, notamment pour: j. attribuer ou vérifier le numéro d’assuré AVS. Art. 97a, al. 1, let. bbis (nouvelle) 1 Dans la mesure où aucun intérêt privé prépondérant ne s’y oppose, les organes chargés d’appliquer la présente loi ou d’en contrôler ou surveiller l’application peuvent communiquer des données, en dérogation à l’art. 33 LPGA40: bbis. à des organes d’une autre assurance sociale, en vue d’attribuer ou de vérifier le numéro d’assuré AVS;</w:t>
      </w:r>
    </w:p>
    <w:p>
      <w:r>
        <w:rPr>
          <w:b/>
        </w:rPr>
        <w:t>E. 37</w:t>
      </w:r>
    </w:p>
    <w:p>
      <w:r>
        <w:t>RS 830.1</w:t>
      </w:r>
    </w:p>
    <w:p>
      <w:r>
        <w:rPr>
          <w:b/>
        </w:rPr>
        <w:t>E. 38</w:t>
      </w:r>
    </w:p>
    <w:p>
      <w:r>
        <w:t>RS 837.0</w:t>
      </w:r>
    </w:p>
    <w:p>
      <w:r>
        <w:rPr>
          <w:b/>
        </w:rPr>
        <w:t>E. 39</w:t>
      </w:r>
    </w:p>
    <w:p>
      <w:r>
        <w:t>RS 831.10</w:t>
      </w:r>
    </w:p>
    <w:p>
      <w:r>
        <w:rPr>
          <w:b/>
        </w:rPr>
        <w:t>E. 40</w:t>
      </w:r>
    </w:p>
    <w:p>
      <w:r>
        <w:t>RS 830.1</w:t>
      </w:r>
    </w:p>
    <w:p>
      <w:r>
        <w:t>Schweizerisches Bundesarchiv, Digitale Amtsdruckschriften Archives fédérales suisses, Publications officielles numérisées Archivio federale svizzero, Pubblicazioni ufficiali digitali Loi fédérale sur l'assurance-vieillesse et survivants (LAVS) (Nouveau numéro d'assuré AVS) In Bundesblatt Dans Feuille fédérale In Foglio federale Jahr 2006 Année Anno Band 1 Volume Volume Heft 02 Cahier Numero Geschäftsnummer --- Numéro d'affaire Numero dell'oggetto Datum 17.01.2006 Date Data Seite 549-560 Page Pagina Ref. No 10 139 238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