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2005-1832 4675 vom 23. Juni 1999</w:t>
      </w:r>
    </w:p>
    <w:p>
      <w:r>
        <w:t>Bundesverwaltung, 1999-06-23, DE</w:t>
      </w:r>
    </w:p>
    <w:p>
      <w:r>
        <w:rPr>
          <w:b/>
        </w:rPr>
        <w:t xml:space="preserve">Quelle: </w:t>
      </w:r>
      <w:r>
        <w:t>https://mcp.opencaselaw.ch/entscheid/ch_vb_2005-1832_4675_</w:t>
      </w:r>
    </w:p>
    <w:p>
      <w:r>
        <w:t>FR: CH_VB 2005-1832 4675 du 23 juin 1999</w:t>
      </w:r>
    </w:p>
    <w:p>
      <w:r>
        <w:t>IT: CH_VB 2005-1832 4675 del 23 giugno 1999</w:t>
      </w:r>
    </w:p>
    <w:p>
      <w:pPr>
        <w:pStyle w:val="Heading2"/>
      </w:pPr>
      <w:r>
        <w:t>Volltext</w:t>
      </w:r>
    </w:p>
    <w:p>
      <w:r>
        <w:t>2005-1832 4675 Décision de portée générale concernant la prolongation de la période d’application de certains produits phytosanitaires utilisés en viticulture du 29 juillet 2005</w:t>
      </w:r>
    </w:p>
    <w:p>
      <w:r>
        <w:t>L’Office fédéral de l’agriculture, vu l’art. 22, al. 1 et 3, de l’ordonnance du 23 juin 1999 sur l’homologation de produits phytosanitaires1, et après avoir examiné si les exigences visées à l’article étaient remplies, décide: La période d’application des produits phytosanitaires suivants, utilisés en viticulture dans les parcelles qui ne pourront pas faire l’objet d’une récolte cette année en raison des dégâts dus à la grêle, est prolongée jusqu’au 30 septembre 2005: 1. Produits commerciaux No. W Dénomination commerciale Détenteur de l’autorisation</w:t>
      </w:r>
    </w:p>
    <w:p>
      <w:r>
        <w:t>5236 Aerofleur Spray gegen Krankheiten Syngenta Agro AG (Vertrieb Maag Agro) 4090 Aktuan Stähler Suisse SA 5004 Amarel-Folpet DF Stähler Suisse SA 5003 Amarel Kupfer DF Stähler Suisse SA 4105 Antitavelure Méoc SA 2221 Antracol Bayer (Schweiz) AG 4241 Antracol WG 70 Bayer (Schweiz) AG 4199 Asperol Omya (Schweiz) AG 5005 Astor Syngenta Agro AG (Vertrieb Maag Agro) 5228 Astor DG Syngenta Agro AG (Vertrieb Maag Agro) 4374 Atemi 50 SL Syngenta Agro AG 4878 Bacchus Leu + Gygax AG 4057 Bayfidan WG 5 Bayer (Schweiz) AG 5216 Belrose gegen Pilzkrankheiten Syngenta Agro AG (Vertrieb Maag Agro) 5374 Belrose Winterspritzmittel Syngenta Agro AG (Vertrieb Maag Agro) 5536 Bio-Blatt Mehltaumittel Agentur Rohner GmbH 2766 Bordofix Burri Agricide 1765 Bouille bordelaise Procida Méoc SA</w:t>
      </w:r>
    </w:p>
    <w:p>
      <w:r>
        <w:t>1 RS 916.161</w:t>
      </w:r>
    </w:p>
    <w:p>
      <w:r>
        <w:t>4676 No. W Dénomination commerciale Détenteur de l’autorisation</w:t>
      </w:r>
    </w:p>
    <w:p>
      <w:r>
        <w:t>2726 Bouille bordelaise RSR Chs. Cuénoud SA 2673 Bouillie bordelaise Fenaco 4734 Bravo 500 Syngenta Agro AG 4865 Bravo pépite Syngenta Agro AG 6064 Cabrio BASF (SCHWEIZ) AG 6065 Cabrio Leu + Gygax AG 6305 Cabrio Star BASF (SCHWEIZ) AG 6306 Cabrio Star Leu + Gygax AG 5449 Caltan Omya (Schweiz) AG 2294 Calyram BASF (SCHWEIZ) AG 5577 Capito Pilzschutz für Gemüse, Kartoffeln und Zierpflanzen Stähler Suisse SA 4750 Captan Syngenta Agro AG 1853 Captan 50 Intertoresa AG 1650 Captan 50 Hoko Hokochemie GmbH 5013 Captan 80 WDG Cemag Handels AG 5466 Captan 80 WDG Amreco AG 5447 Captan 80 WDG Intertoresa AG 5552 Captan 80 WDG Sintagro AG 5578 Captan 80 WDG Racroc AG 5706 Captan 80 WG Méoc SA 1919 Captan 83 Omya (Schweiz) AG 1965 Captan 83 Intertoresa AG 5076 Captan 83 Sintagro AG 2232 Captan 83 Bayer Bayer (Schweiz) AG 5478 Captan 83 Hoko Hokochemie GmbH 1828 Captan 83 LG Leu+Gygax 4826 Captan 83 S Schneiter Agro AG 5642 Captan 83 WG Schneiter Agro AG 4814 Captan 83 WP Racroc AG 5156 Captan 83 WP Amreco AG 1496 Captan Burri Burri Agricide 5464 Captan SA 80 WDG Sintagro AG 5208 Captan WDG Omya Omya (Schweiz) AG 5327 Champion flow Racroc AG 5418 Champion flow Amreco AG 5442 Champion flow Méoc SA 5327 Champion flow Racroc AG 4975 Chlorothal 500 Schneiter Agro AG 4366 Chlorothalonil Sintagro AG 4604 Chlorothalonil 500 Racroc AG 4811 Chlorothalonil 500 Intertoresa AG 5175 Chlorothalonil flow Amreco AG 2909 Chlorothalonil Omya Omya (Schweiz) AG 4051 Colt LG Leu + Gygax AG 6146 Coop Oecoplan Biocontrol Fungizid Bio-Agrar-Counsel GmbH</w:t>
      </w:r>
    </w:p>
    <w:p>
      <w:r>
        <w:t>4677 No. W Dénomination commerciale Détenteur de l’autorisation</w:t>
      </w:r>
    </w:p>
    <w:p>
      <w:r>
        <w:t>6298 Coop Oecoplan Biocontrol Fungizid Gebrauchsfertig Andermatt Biocontrol AG 5643 Copper Elite Intertoresa AG 5483 Covax WG Syngenta Agro AG 2226 Cupravit blau Bayer (Schweiz) AG 4489 Cuprodol Médol SA 1250 Cuprofix Syngenta Agro AG (Vertrieb Maag Agro) 4403 Cupro-Folpet fluid Sintagro AG 4775 Cupro-Folpet fluide Intertoresa AG 5296 Cupro-Folpet flüssig Schneiter Agro AG 5757 Cupro-Folpet Ultra SC Sintagro AG 4128 Cupromaag Syngenta Agro AG (Vertrieb Maag Agro) 5280 Cuproperl Médol SA 4157 Cuprosan 3 P Syngenta Agro AG (Vertrieb Maag Agro) 4815 Cuprosan U-DG Syngenta Agro AG (Vertrieb Maag Agro) 1290 Cuprosan Ultra Syngenta Agro AG (Vertrieb Maag Agro) 4974 Cuprosoufre F Schneiter Agro AG 2710 Cuproxat flüssig LG Leu + Gygax AG 4158 Curado Syngenta Agro AG (Vertrieb Maag Agro) 5217 Curado D Syngenta Agro AG (Vertrieb Maag Agro) 6102 Cyfol Schneiter Agro AG 4877 Cyrano Syngenta Agro AG (Vertrieb Maag Agro) 5973 Cyrano Omya (Schweiz) AG 6219 Cyrano Bayer (Schweiz) AG 2405 Daconil 500 Stähler Suisse SA 6170 Daconil 500 Syngenta Agro AG 4631 Daconil WG Stähler Suisse SA 5492 Delan WG Stähler Suisse SA 5494 Delan WG Bayer (Schweiz) AG 6060 Delan WG BASF (SCHWEIZ) AG 6061 Delan WG Leu + Gygax AG 4447 Delan WP agro Bayer (Schweiz) AG 2075 Dinocap Burri Agricide 5546 Dinocap Racroc AG 4938 Dinocap Plüss-Staufer Omya (Schweiz) AG 4155 Dithane Neotec Syngenta Agro AG (Vertrieb Maag Agro) 5182 Dithianon 75 WP Racroc AG</w:t>
      </w:r>
    </w:p>
    <w:p>
      <w:r>
        <w:t>4678 No. W Dénomination commerciale Détenteur de l’autorisation</w:t>
      </w:r>
    </w:p>
    <w:p>
      <w:r>
        <w:t>5318 Dithianon 75 WP Amreco AG 5417 Dithianon 75 WP Schneiter Agro AG 4035 Dorado Syngenta Agro AG (Vertrieb Maag Agro) 5150 Dorado Syngenta Agro AG 2867 Duotop Stähler Suisse SA 5131 Duotop Sipcam Management Services SA 5997 Eclair Bayer (Schweiz) AG 5962 Electis Omya (Schweiz) AG 4928 Elosal Schwefel-Stäubemittel Omya (Schweiz) AG 986 Elosal Supra Omya (Schweiz) AG 5665 Equation Pro Du Pont de Nemours 2589 Euparen-Kupfer 30/15/ Euparène-cuivre 30/15 Bayer (Schweiz) AG 5791 Euparen M WG 50 Bayer (Schweiz) AG 4687 Fenicur Bio-Agrar-Counsel GmbH 5994 Flint Bayer (Schweiz) AG 5759 Flint Syngenta Agro AG (Vertrieb Maag Agro) 4929 Florfluid Méoc SA 6008 Fluidosoufre Chs. Cuénoud SA 2671 Fluidosoufre Fenaco 4163 Folcupan LG Leu + Gygax AG 5749 Folicur EM WG Bayer (Schweiz) AG 2725 Folpet Syngenta Agro AG 1852 Folpet 50 Hoko Intertoresa AG 1649 Folpet 50 Hoko Hokochemie GmbH 2797 Folpet 80 Stähler Suisse SA 2799 Folpet 80 Intertoresa AG 2796 Folpet 80 agro Bayer (Schweiz) AG 2339 Folpet 80 LG Leu + Gygax AG 4353 Folpet 80 S Schneiter Agro AG 5012 Folpet 80 WDG Cemag Handels AG 5416 Folpet 80 WDG Sintagro AG 5415 Folpet 80 WDG Amreco AG 5446 Folpet 80 WDG Intertoresa AG 5554 Folpet 80 WDG Sintagro AG 5579 Folpet 80 WDG Racroc AG 5707 Folpet 80 WG Méoc SA 5202 Folpet 80 WP Sintagro AG 2119 Folpet-Bordo LG Leu + Gygax AG 1493 Folpet Burri Burri Agricide 5445 Folpet DG Syngenta Agro AG (Vertrieb Maag Agro) 5229 Folpet fluid Burri Agricide</w:t>
      </w:r>
    </w:p>
    <w:p>
      <w:r>
        <w:t>4679 No. W Dénomination commerciale Détenteur de l’autorisation</w:t>
      </w:r>
    </w:p>
    <w:p>
      <w:r>
        <w:t>5174 Folpet-Kupfer flow Amreco AG 4822 Folpet-Kupfer flüssig Racroc AG 2464 Folpomix Leu + Gygax AG 5210 Forum Leu + Gygax AG 6249 Forum BASF (SCHWEIZ) AG 5500 Forum Star Leu + Gygax AG 5023 Fungi-Stop Andermatt Biocontrol AG 5026 Funguran OH WP 50 Omya (Schweiz) AG 2857 Galben F Omya (Schweiz) AG 6184 Gesal Flint Pilzschutz COMPO Jardin AG 5323 Héliosoufre Omya (Schweiz) AG 4446 Hortosan Z Syngenta Agro AG (Vertrieb Maag Agro) 5685 Karathane LC Omya (Schweiz) AG 4080 Kocide 101 Burri Agricide 6272 Kocide 2000 Du Pont de Nemours 6272 Kocide DF Du Pont de Nemours 4458 Kumulus WG BASF (SCHWEIZ) AG 1429 Kupfer 50 Intertoresa AG 1428 Kupfer 50 Burri Agricide 1498 Kupfer 50 Leu + Gygax AG 4824 Kupfer 50 Racroc AG 4661 Kupfer 50 / Cuivre 50 Sintagro AG 2227 Kupfer 50 Bayer Bayer (Schweiz) AG 1270 Kupfer 50 Hoko Hokochemie GmbH 4354 Kupfer 50 S Schneiter Agro AG 5282 Kupfer 50 WP Amreco AG 2116 Kupfer-Bordo LG Leu + Gygax AG 4527 Kupfer-Bordo S Schneiter Agro AG 5601 Kupfer-Folpet flow Méoc SA 1818 Kupfer-Folpet LG Leu + Gygax AG 5954 Kupferhydroxyd 50 Hoko Hokochemie GmbH 2074 Kupferkalkbrühe Burri Agricide 5756 Legend Omya (Schweiz) AG 6069 Magellan Bayer (Schweiz) AG 5061 Mancoflo Burri Agricide 5398 Mancozeb 75 WG Sintagro AG 5562 Mancozeb 75 WG Amreco AG 5922 Mancozeb 75 WG Racroc AG 2440 Mancozeb 80 Racroc AG 2638 Mancozeb 80 Intertoresa AG 6271 Mancozeb 80 Agria Multivers 5399 Mancozeb 80 Hoko Hokochemie GmbH 2475 Mancozeb 80 LG Leu + Gygax AG 4355 Mancozeb 80 S Schneiter Agro AG 4655 Mancozeb 80 WP Sintagro AG</w:t>
      </w:r>
    </w:p>
    <w:p>
      <w:r>
        <w:t>4680 No. W Dénomination commerciale Détenteur de l’autorisation</w:t>
      </w:r>
    </w:p>
    <w:p>
      <w:r>
        <w:t>2955 Mancozèbe Méoc SA 5143 Mancozebe FL Médol SA 4612 Mancozeb flüssig Racroc AG 5455 Mancozeb WG Amreco AG 4611 Mancozeb WG 60 Racroc AG 1769 Maneb Intertoresa AG 1272 Maneb 80 Hoko Hokochemie GmbH 1620 Maneb 80 LG Leu + Gygax AG 4557 Maneb 80 S Schneiter Agro AG 4662 Maneb 80 WP Sintagro AG 1602 Maneb Burri Burri Agricide 2956 Manèbe 80 Méoc SA 1022 Maneb Omya Omya (Schweiz) AG 4889 Mapro Syngenta Agro AG (Vertrieb Maag Agro) 6256 Médosoufre Médol SA 6070 Melody Combi Bayer (Schweiz) AG 6072 Melody compact Bayer (Schweiz) AG 5412 Microperl Burri Agricide 2675 Microthiol Spécial Disperss Fenaco 2676 Microthiol Special RSR liquide Fenaco 5532 Mikal WG Omya (Schweiz) AG 6265 Mikal WG Bayer (Schweiz) AG 2342 Mikal WP Omya (Schweiz) AG 5937 Milord Bayer (Schweiz) AG 6310 Mioplant natura Fungizid Migros-Genossenschafts- bund 5291 Mioplant Rosenpflege Migros-Genossenschafts- bund 6163 Mioplant Spray gegen Pilzkrankheiten Migros-Genossenschafts- bund 5573 Mioplant Tabletten gegen Krankheiten Migros-Genossenschafts- bund 5206 Multivino Syngenta Agro AG 4733 Myco-San Forschungsinstitut für Biolog. Landbau FiBL 4761 Myco-San Andermatt Biocontrol AG 5497 Myco-Sin Andermatt Biocontrol AG 4526 Mycotox Schneiter Agro AG 1856 Netzschwefel 80 Spezial Intertoresa AG 1528 Netzschwefel Burri Burri Agricide 4783 Netzschwefel LG Leu + Gygax AG 5549 Netzschwefel Micronisé/ Soufre mouillable micronisé Sintagro AG 2203 Nospor FL Stähler Suisse SA</w:t>
      </w:r>
    </w:p>
    <w:p>
      <w:r>
        <w:t>4681 No. W Dénomination commerciale Détenteur de l’autorisation</w:t>
      </w:r>
    </w:p>
    <w:p>
      <w:r>
        <w:t>5152 Nospor FL Sipcam Management Services SA 5235 Olymp 10 EW Du Pont de Nemours 5002 Olymp Cupro Stähler Suisse SA 5548 Olymp Cupro Du Pont de Nemours 5219 Olymp Duplo DF Stähler Suisse SA 5547 Olymp Duplo DF Du Pont de Nemours 193 Oxychlorure de cuivre Méoc SA 519 Oxykupfer 50 / Oxycuivre 50 Stähler Suisse SA 4955 Pandorra Stähler Suisse SA 1517 Perolan-Super Omya (Schweiz) AG 4181 Perolan-Super flüssig Omya (Schweiz) AG 4373 Perolan super multi Omya (Schweiz) AG 5567 Peronal-Super Méoc SA 5568 Perosol Méoc SA 2900 Phaltan 80 Omya (Schweiz) AG 5575 Phaltan 80 WDG Omya (Schweiz) AG 1256 Phytocuivre Syngenta Agro AG 2898 Pirox gegen Pilzkrankheiten Syngenta Agro AG (Vertrieb Maag Agro) 4253 Policar 75 WG NeoTec Omya (Schweiz) AG 2504 Policar MZ Omya (Schweiz) AG 2935 Polyram DF BASF (SCHWEIZ) AG 5066 Polyram DF Leu + Gygax AG 4819 Pomstar Viti Schneiter Agro AG 2279 Propineb Omya (Schweiz) AG 2574 Propineb Intertoresa AG 2174 Propineb-Burri Burri Agricide 2957 Propinèbe 70 % Méoc SA 2118 Propineb LG Leu + Gygax AG 5934 Prosper Bayer (Schweiz) AG 5461 Quadris Syngenta Agro AG 5462 Quadris Stähler Suisse SA 6142 Quadris Max Syngenta Agro AG 5068 Radar Vini Burri Agricide 5325 Remiltine Vino Syngenta Agro AG (Vertrieb Maag Agro) 4490 Resanol Médol SA 6016 Résanol Trio Médol SA 5975 Ridomil Vino Syngenta Agro AG 2815 Rondo Syngenta Agro AG (Vertrieb Maag Agro) 4977 Rondo DG Syngenta Agro AG (Vertrieb Maag Agro) 4365 Rover Leu + Gygax AG</w:t>
      </w:r>
    </w:p>
    <w:p>
      <w:r>
        <w:t>4682 No. W Dénomination commerciale Détenteur de l’autorisation</w:t>
      </w:r>
    </w:p>
    <w:p>
      <w:r>
        <w:t>5645 Santhane WG Sipcam Management Services SA 5270 Schwefel 80 Hoko Hokochemie GmbH 4495 Schwefel 80 S Schneiter Agro AG 5161 Schwefel 80 SA Sintagro AG 5300 Schwefel flow Racroc AG 5419 Schwefel flow Amreco AG 4933 Score 250 EC Syngenta Agro AG 1027 Simaneb Stähler Suisse SA 5056 Slick Syngenta Agro AG 4726 Solfo fluid Burri Agricide 4476 Solfovit WG Bayer (Schweiz) AG 5162 Soufre FL Médol SA 5441 Soufre liquide Méoc SA 2660 Soufre mouillable Méoc SA 1276 Soufre mouillable Hoko/Netzschwefel Hokochemie GmbH 2672 Soufre Sublimé Fenaco 5543 Stroby Leu + Gygax AG 5460 Stroby WG BASF (SCHWEIZ) AG 888 Sufralo Stähler Suisse SA 5657 Systhane 24E Omya (Schweiz) AG 4078 Systhane Viti Omya (Schweiz) AG 18 Thiovit Jet Syngenta Agro AG 4586 Topas Prim Syngenta Agro AG 4260 Topas Vino Syngenta Agro AG (Vertrieb Maag Agro) 4459 Trimanoc DG Fenaco 1751 Tri-Miltox Forte Syngenta Agro AG 1960 Turbofal Syngenta Agro AG 5734 Turbofal WG Syngenta Agro AG 4882 Ulmasud Forschungsinstitut für Biolog. Landbau FiBL 5750 Ulmasud B Andermatt Biocontrol AG 5142 Vedol Médol SA 6176 Verita Omya (Schweiz) AG 4071 Veto Burri Agricide 6235 Vincare Stähler Suisse SA 5700 Vinipur Cupro Solfo Burri Agricide 4590 Vinipur Prior Burri Agricide 2068 Vinipur spezial Burri Agricide 2577 Vinipur spezial fluid Burri Agricide 5024 Viti-Combi S Bayer (Schweiz) AG 2236 Viti-Folpet-Pulver Bayer (Schweiz) AG 669 Vitigran 50 Omya (Schweiz) AG 5647 Zetanil Folpet SC Sipcam Management Services SA</w:t>
      </w:r>
    </w:p>
    <w:p>
      <w:r>
        <w:t>4683 No. W Dénomination commerciale Détenteur de l’autorisation</w:t>
      </w:r>
    </w:p>
    <w:p>
      <w:r>
        <w:t>5648 Zetanil Folpet WG Sipcam Management Services SA 5646 Zetanil Kupfer WG Sipcam Management Services SA 1897 Zineb 80 Intertoresa AG 1318 Zineb 80 HOKO Hokochemie GmbH 1823 Zineb LG Leu + Gygax AG 2123 Zineb-Omya Omya (Schweiz) AG</w:t>
      </w:r>
    </w:p>
    <w:p>
      <w:r>
        <w:t>Voies de droit La présente décision peut être attaquée, dans un délai de trente jours à compter de sa notification, auprès de la Commission de recours DFE (REKO/DFE), 3202 Frauen- kappelen.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Un recours contre la présente décision n’a pas d’effet suspensif. 9 août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 prolongation de la période d'application de certains produits phytosanitaires utilisés en viticulture In Bundesblatt Dans Feuille fédérale In Foglio federale Jahr 2005 Année Anno Band 1 Volume Volume Heft 31 Cahier Numero Geschäftsnummer --- Numéro d'affaire Numero dell'oggetto Datum 09.08.2005 Date Data Seite 4675-4683 Page Pagina Ref. No 10 138 823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