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2005-1630 4083 vom 24. Juni 2005</w:t>
      </w:r>
    </w:p>
    <w:p>
      <w:r>
        <w:t>Bundesverwaltung, 2005-06-24, DE</w:t>
      </w:r>
    </w:p>
    <w:p>
      <w:r>
        <w:rPr>
          <w:b/>
        </w:rPr>
        <w:t xml:space="preserve">Quelle: </w:t>
      </w:r>
      <w:r>
        <w:t>https://mcp.opencaselaw.ch/entscheid/ch_vb_2005-1630_4083_</w:t>
      </w:r>
    </w:p>
    <w:p>
      <w:r>
        <w:t>FR: CH_VB 2005-1630 4083 du 24 juin 2005</w:t>
      </w:r>
    </w:p>
    <w:p>
      <w:r>
        <w:t>IT: CH_VB 2005-1630 4083 del 24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partielle n° 7350/2004 à l’encontre de l’entier des produits de la classe 25 et de l’entier des services de la classe 35 de l’enregistrement international n° 830311 LA FÊTE DES BÉBÉS est rejetée.</w:t>
      </w:r>
    </w:p>
    <w:p>
      <w:r>
        <w:rPr>
          <w:b/>
        </w:rPr>
        <w:t>E. 3</w:t>
      </w:r>
    </w:p>
    <w:p>
      <w:r>
        <w:t>Il sera émis à l’encontre de la marque internationale n° 830 311 LA FÊTE DES BÉBÉS une déclaration d’acceptation définitive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rPr>
          <w:b/>
        </w:rPr>
        <w:t>E. 6</w:t>
      </w:r>
    </w:p>
    <w:p>
      <w:r>
        <w:t>La présente décision est notifiée par écrit aux parties; par publication dans la Feuille fédérale pour la partie défenderesse. Voies de droit: La présente décision peut être attaquée par voie de recours dans les 30 jours à dater de sa notification devant la Commission de recours en matière de propriété intel- ectuelle, Einsteinstrasse 2, 3003 Berne. Les mémoires de recours doivent être pré- sentés en trois exemplaires. 24 juin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7350/2004 In Bundesblatt Dans Feuille fédérale In Foglio federale Jahr 2005 Année Anno Band 1 Volume Volume Heft 26 Cahier Numero Geschäftsnummer --- Numéro d'affaire Numero dell'oggetto Datum 05.07.2005 Date Data Seite 4083-4083 Page Pagina Ref. No</w:t>
      </w:r>
    </w:p>
    <w:p>
      <w:r>
        <w:rPr>
          <w:b/>
        </w:rPr>
        <w:t>E. 10</w:t>
      </w:r>
    </w:p>
    <w:p>
      <w:r>
        <w:t>138 749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