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2005-1533 4011 vom 28. Juni 2005</w:t>
      </w:r>
    </w:p>
    <w:p>
      <w:r>
        <w:t>Bundesverwaltung, 2005-06-28, DE</w:t>
      </w:r>
    </w:p>
    <w:p>
      <w:r>
        <w:rPr>
          <w:b/>
        </w:rPr>
        <w:t xml:space="preserve">Quelle: </w:t>
      </w:r>
      <w:r>
        <w:t>https://mcp.opencaselaw.ch/entscheid/ch_vb_2005-1533_4011_</w:t>
      </w:r>
    </w:p>
    <w:p>
      <w:r>
        <w:t>FR: CH_VB 2005-1533 4011 du 28 juin 2005</w:t>
      </w:r>
    </w:p>
    <w:p>
      <w:r>
        <w:t>IT: CH_VB 2005-1533 4011 del 28 giugno 2005</w:t>
      </w:r>
    </w:p>
    <w:p>
      <w:pPr>
        <w:pStyle w:val="Heading2"/>
      </w:pPr>
      <w:r>
        <w:t>Volltext</w:t>
      </w:r>
    </w:p>
    <w:p>
      <w:r>
        <w:t>2005-1533 4011 Allocation de subsides fédéraux pour des projets forestiers Décisions de la Direction des forêts – Commune de Divers VD, Mesures sylvicoles, SADIV SY A 7e arrdt – 2e étape</w:t>
      </w:r>
    </w:p>
    <w:p>
      <w:r>
        <w:t>N° de projet 411.1-VD-0025/0002 Projets intégraux: – Commune de Villeneuve VD, Projet sylvicole B/C de la Tinière – 1er AP N° de projet 401-VD-9034/0001 – avec les composantes suivantes</w:t>
      </w:r>
    </w:p>
    <w:p>
      <w:r>
        <w:t>Soins minimaux temporaires</w:t>
      </w:r>
    </w:p>
    <w:p>
      <w:r>
        <w:t>Mesures sylvicoles à fonction protectrice particulière Voies de recours Cette décision peut faire l’objet d’un recours auprès de la Commission de recours en matière d’infrastructures et d’environnement (CRINEN), Schwarztorstrasse 59,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Direction des forêts, Papiermühlestrasse 172, 3003 Berne, dans le délai imparti pour les recours et après s’être annoncées par téléphone (télé- phone 031 324 78 53/324 77 78). 28 juin 2005 Office fédéral de l’environnement, des forêts et du paysage</w:t>
      </w:r>
    </w:p>
    <w:p>
      <w:r>
        <w:t>4012 Abonnement à la Feuille fédérale</w:t>
      </w:r>
    </w:p>
    <w:p>
      <w:r>
        <w:t>Le prix de l’abonnement à la Feuille fédérale y compris le Recueil officiel des lois fédérales est de 240 fr. 40 par an, TVA de 2,4 % incluse, y compris l’envoi franco de port sur tout le territoire de la Suisse. Le prix de l’abonnement inclut 6 classeurs (4 de la FF et 2 du RO). Chaque classeur supplémentaire sera facturé 13 francs (pour la Suisse) et 17 francs (pour l’étranger) (TVA de 2,4 % incluse). L’abonnement part du 1er janvier. La Feuille fédérale publie notamment: les messages et les rapports du Conseil fédé- ral à l’Assemblée fédérale, y compris les projets de lois et d’arrêtés fédéraux, les objets soumis au référendum, les circulaires ainsi que les publications des départe- ments et d’autres administrations de la Confédération, etc. La Feuille fédérale a comme annexe: le Recueil officiel des lois fédérales (lois et ordonnances fédérales, arrêtés fédéraux, règlements, traités conclus avec l’étranger, etc.). Une possibilité d’abonnement à la Feuille fédérale seule est offerte. Son prix est de 134 francs par an, TVA de 2,4 % incluse. Cet abonnement part du 1er janvier. On peut s’abonner à la Feuille fédérale ou au Recueil officiel des lois fédérales, directement auprès de l’Imprimerie Jordi SA, case postale 96, 3123 Belp (tél. 031 818 01 11, fax 031 819 38 54). Les anciens abonnés qui ne refuseront pas le premier numéro de l’année seront considérés comme abonnés à nouveau. Le prix de l’abonnement au Recueil officiel des lois fédérales seul est de 106 fr. 40 par an, TVA de 2,4 % incluse. L’abonnement part du 1er janvier. Il est possible d’obtenir, auprès de l’Office fédéral des constructions et de la logis- tique, Vente des publications fédérales, 3003 Berne, des tirés à part de chacun des projets et des textes de loi (Fax: 031 325 50 58); à cette même adresse, on peut aussi se procurer, tant que la provision n’en est pas épuisée, des collections annuelles de la Feuille fédérale et du Recueil officiel des lois fédérales. Les réclamations relatives à l’expédition de la Feuille fédérale doivent être adressées immédiatement, en premier lieu aux bureaux de poste, en second lieu auprès de Grafischen Unternehmen Stämpfli AG, 3001 Bern. 28 juin 2005 Chancellerie fédérale [1]</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2005 Année Anno Band 1 Volume Volume Heft 25 Cahier Numero Geschäftsnummer --- Numéro d'affaire Numero dell'oggetto Datum 28.06.2005 Date Data Seite 4011-4012 Page Pagina Ref. No 10 138 729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