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2005-1332 3365 vom 7. Juni 2005</w:t>
      </w:r>
    </w:p>
    <w:p>
      <w:r>
        <w:t>Bundesverwaltung, 2005-06-07, DE</w:t>
      </w:r>
    </w:p>
    <w:p>
      <w:r>
        <w:rPr>
          <w:b/>
        </w:rPr>
        <w:t xml:space="preserve">Quelle: </w:t>
      </w:r>
      <w:r>
        <w:t>https://mcp.opencaselaw.ch/entscheid/ch_vb_2005-1332_3365_</w:t>
      </w:r>
    </w:p>
    <w:p>
      <w:r>
        <w:t>FR: CH_VB 2005-1332 3365 du 7 juin 2005</w:t>
      </w:r>
    </w:p>
    <w:p>
      <w:r>
        <w:t>IT: CH_VB 2005-1332 3365 del 7 giugno 2005</w:t>
      </w:r>
    </w:p>
    <w:p>
      <w:pPr>
        <w:pStyle w:val="Heading2"/>
      </w:pPr>
      <w:r>
        <w:t>Erwägungen</w:t>
      </w:r>
    </w:p>
    <w:p>
      <w:r>
        <w:rPr>
          <w:b/>
        </w:rPr>
        <w:t>E. 2</w:t>
      </w:r>
    </w:p>
    <w:p>
      <w:r>
        <w:t>H 17.10.2004–16.10.2007 (Renouvellement) – 04-5213 / 101743 Von Roll Fonderie des Rondez SA, 2800 Delémont Production – parachèvement – usinage BETEC – technique horaire d’exploitation indispensable pour des raisons techniques et économiques 275 H 14.11.2004–13.11.2007 (Renouvellement) – 05-6302 / 102120 B. Petermann SA, 1357 Lignerolle écorçage de bois horaire d’exploitation indispensable pour des raisons économiques</w:t>
      </w:r>
    </w:p>
    <w:p>
      <w:r>
        <w:rPr>
          <w:b/>
        </w:rPr>
        <w:t>E. 4</w:t>
      </w:r>
    </w:p>
    <w:p>
      <w:r>
        <w:t>H 04.06.2005–03.06.2008 (Nouveau permis) Permis de travail de nuit et du dimanche (Service de piquet) (Art. 14 et 15 OLT1) – 05-6323 / 102022 PSINet (Europe) Sàrl, 1217 Meyrin Service informatique besoins spéciaux de consommation 20 H 01.06.2005–31.05.2008 (Nouveau permis)</w:t>
      </w:r>
    </w:p>
    <w:p>
      <w:r>
        <w:t>3366 Permis de travail du dimanche et de jours fériés (Art. 19 et 20a LTr) – 05-6318 / 110319 Money &amp; Com SA, 1204 Genève Services téléphoniques: vente de cartes, conseils et assistance besoins spéciaux de consommation 1 H, 1 F 02.06.2005–01.06.2008 (Nouveau permis) – 05-6319 / 110320 Money &amp; Com SA, 1205 Genève Services téléphoniques: vente de cartes, conseils et assistance besoins spéciaux de consommation 1 H, 1 F 02.06.2005–01.06.2008 (Nouveau permis) – 05-6320 / 110321 Money &amp; Com SA, 1207 Genève Services téléphoniques: vente de cartes, conseils et assistance besoins spéciaux de consommation 1 H, 1 F 02.06.2005–01.06.2008 (Nouveau permis) – 05-6324 / 110325 Money &amp; Com SA, 1003 Lausanne Services téléphoniques: vente de cartes, conseils et assistance besoins spéciaux de consommation 1 H, 1 F 02.06.2005–01.06.2008 (Nouveau permis) Permis de travail en continu (Art. 24 LTr, art. 36–38 OLT1) – 05-6336 / 100043 ILFORD Imaging Switzerland GmbH, 1723 Marly Tunnel de fabrication N° 4: fabrication de films et papiers photosensibles, prépa- ration, coulages des emulsions, séchage et bobinage. horaire d’exploitation indispensable pour des raisons économiques 60 H 03.04.2005–30.01.2006 (Renouvellement) (H = hommes, F = femmes, J = jeunes gens)</w:t>
      </w:r>
    </w:p>
    <w:p>
      <w:r>
        <w:t>3367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rPr>
          <w:b/>
        </w:rPr>
        <w:t>E. 7</w:t>
      </w:r>
    </w:p>
    <w:p>
      <w:r>
        <w:t>juin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22 Cahier Numero Geschäftsnummer --- Numéro d'affaire Numero dell'oggetto Datum 07.06.2005 Date Data Seite 3365-3367 Page Pagina Ref. No</w:t>
      </w:r>
    </w:p>
    <w:p>
      <w:r>
        <w:rPr>
          <w:b/>
        </w:rPr>
        <w:t>E. 10</w:t>
      </w:r>
    </w:p>
    <w:p>
      <w:r>
        <w:t>138 662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