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2005-0357 1431 vom 22. Februar 2005</w:t>
      </w:r>
    </w:p>
    <w:p>
      <w:r>
        <w:t>Bundesverwaltung, 2005-02-22, DE</w:t>
      </w:r>
    </w:p>
    <w:p>
      <w:r>
        <w:rPr>
          <w:b/>
        </w:rPr>
        <w:t xml:space="preserve">Quelle: </w:t>
      </w:r>
      <w:r>
        <w:t>https://mcp.opencaselaw.ch/entscheid/ch_vb_2005-0357_1431_</w:t>
      </w:r>
    </w:p>
    <w:p>
      <w:r>
        <w:t>FR: CH_VB 2005-0357 1431 du 22 février 2005</w:t>
      </w:r>
    </w:p>
    <w:p>
      <w:r>
        <w:t>IT: CH_VB 2005-0357 1431 del 22 febbraio 2005</w:t>
      </w:r>
    </w:p>
    <w:p>
      <w:pPr>
        <w:pStyle w:val="Heading2"/>
      </w:pPr>
      <w:r>
        <w:t>Erwägungen</w:t>
      </w:r>
    </w:p>
    <w:p>
      <w:r>
        <w:rPr>
          <w:b/>
        </w:rPr>
        <w:t>E. 6</w:t>
      </w:r>
    </w:p>
    <w:p>
      <w:r>
        <w:t>H 01.02.2005–30.01.2008 (Nouveau permis) – 05-5833 / 100457 Schott Guinchard S.A., 1401 Yverdon-les-Bains Polissage / doucissage, usinage I et II, saphir, maintenance horaire d’exploitation indispensable pour des raisons économiques 15 H, 1 F 20.02.2005–19.02.2008 (Renouvellement/modification) Permis de travail de nuit (sans alternance) (Art. 17 LTr) – 05-5831 / 102167 Anselme Pasini Boulangerie – Tea-Room l’Oasis, 1820 Montreux Boulangerie besoins spéciaux de consommation 4 H, 1 F 03.04.2005–02.04.2006 (Renouvellement) Permis de travail de nuit et du dimanche (Service de piquet) (Art. 14 et 15 OLT1) – 05-5865 / 102113 Hewlett-Packard (Suisse) S.à.r.l., 1217 Meyrin Assistance informatique dans le cadre de contrats d’infogérance (clients du génie génétique et industrie) sur VD, VS, NE et GE besoins spéciaux de consommation 3 H 13.02.2005–12.02.2008 (Renouvellement)</w:t>
      </w:r>
    </w:p>
    <w:p>
      <w:r>
        <w:t>1432 Permis de travail en continu (Art. 24 LTr, art. 36–38 OLT1) – 04-4961 / 102041 Unicible, 1008 Prilly Surveillance des systèmes informatiques, CICO, Help-desk besoins spéciaux de consommation 36 H 05.09.2004–04.09.2007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1433 Permis concernant la durée du travail octroyés</w:t>
      </w:r>
    </w:p>
    <w:p>
      <w:r>
        <w:t>Permis de travail de nuit (Art. 17 LTr) – 05-5784 / 100473 Roth et Sauter SA, A l’Enseigne du Verseau, 1026 Denges Atelier de prepress (copie des plaques), d’impression (offset) et d’apprêt (typo – gauffrage) horaire d’exploitation indispensable pour des raisons économiques 13 H, 2 F 13.02.2005–12.02.2008 (Renouvellement) Permis de travail de nuit (sans alternance) (Art. 17 LTr) – 04-5547 / 100520 Fotolabo Club SA, 1088 Ropraz Pré-processing (production) et laboratoire de développement des films horaire d’exploitation indispensable pour des raisons économiques 4 H, 20 F 03.01.2005–02.01.2008 (Renouvellement/modification) – 05-5769 / 100740 Ultra-Précision SA, 1870 Monthey Décolletage, reprise horaire d’exploitation indispensable pour des raisons économiques</w:t>
      </w:r>
    </w:p>
    <w:p>
      <w:r>
        <w:rPr>
          <w:b/>
        </w:rPr>
        <w:t>E. 10</w:t>
      </w:r>
    </w:p>
    <w:p>
      <w:r>
        <w:t>H, 10 F 30.01.2005–29.01.2008 (Renouvellement/modification) – 05-5786 / 100238 Maxwell Technologies SA, 1728 Rossens FR Département Production: Boostcap, Haute Tension, ESG horaire d’exploitation indispensable pour des raisons économiques 26 H 14.11.2004–13.11.2007 (Renouvellement/modification) Permis de travail en continu (Art. 24 LTr, art. 36–38 OLT1) – 05-5752 / 102017 HSBC Republic Bank (Suisse) S.A., 1200 Genève Centre informatique besoins spéciaux de consommation</w:t>
      </w:r>
    </w:p>
    <w:p>
      <w:r>
        <w:rPr>
          <w:b/>
        </w:rPr>
        <w:t>E. 12</w:t>
      </w:r>
    </w:p>
    <w:p>
      <w:r>
        <w:t>H 16.01.2005–15.01.2008 (Renouvellement) – 05-5776 / 100194 Schoeller Wavin Systems Swiss AG, 1680 Romont Fabrication d’articles en matière plastique horaire d’exploitation indispensable pour des raisons économiques 24 H 30.01.2005–29.01.2008 (Renouvellement/modification) Permis de travail en continu atypique (Art. 24 LTr, art. 39 OLT1) – 05-5772 / 101211 EM Microelectronic-Marin SA, 2074 Marin-Epagnier Division microélectronique horaire d’exploitation indispensable pour des raisons économiques 174 H, 81 F 30.01.2005–31.12.2005 (Renouvellement) (H = hommes, F = femmes, J = jeunes gens)</w:t>
      </w:r>
    </w:p>
    <w:p>
      <w:r>
        <w:t>1435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février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07 Cahier Numero Geschäftsnummer --- Numéro d'affaire Numero dell'oggetto Datum 22.02.2005 Date Data Seite 1431-1435 Page Pagina Ref. No 10 138 411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