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2004-2755 1363 vom 12. Januar 2005</w:t>
      </w:r>
    </w:p>
    <w:p>
      <w:r>
        <w:t>Bundesverwaltung, 2005-01-12, DE</w:t>
      </w:r>
    </w:p>
    <w:p>
      <w:r>
        <w:rPr>
          <w:b/>
        </w:rPr>
        <w:t xml:space="preserve">Quelle: </w:t>
      </w:r>
      <w:r>
        <w:t>https://mcp.opencaselaw.ch/entscheid/ch_vb_2004-2755_1363_</w:t>
      </w:r>
    </w:p>
    <w:p>
      <w:r>
        <w:t>FR: CH_VB 2004-2755 1363 du 12 janvier 2005</w:t>
      </w:r>
    </w:p>
    <w:p>
      <w:r>
        <w:t>IT: CH_VB 2004-2755 1363 del 12 gennaio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L’accord régissant les obligations réciproques de réassurance entre Atradius Dutch State Business NV, Amsterdam, et le Bureau pour la garantie contre les risques à l’exportation, Zurich, agissant pour la Confédération suisse, est approuvé (appen- dice 2).</w:t>
      </w:r>
    </w:p>
    <w:p>
      <w:r>
        <w:rPr>
          <w:b/>
        </w:rPr>
        <w:t>E. 2</w:t>
      </w:r>
    </w:p>
    <w:p>
      <w:r>
        <w:t>L’accord régissant les obligations réciproques de réassurance entre Korporacją Ubezpieczeń Kredytów Eksportowych Spólka Akcyjna, Varsovie, et le Bureau pour la garantie contre les risques à l’exportation, Zurich, agissant pour la Confédération suisse, est approuvé (appendice 3).</w:t>
      </w:r>
    </w:p>
    <w:p>
      <w:r>
        <w:rPr>
          <w:b/>
        </w:rPr>
        <w:t>E. 3</w:t>
      </w:r>
    </w:p>
    <w:p>
      <w:r>
        <w:t>Le Conseil fédéral est autorisé à ratifier les accords et à les mettre en vigueur. Art. 2 Le présent arrêté n’est pas sujet au référendum prévu pour les traités internationaux.</w:t>
      </w:r>
    </w:p>
    <w:p>
      <w:r>
        <w:t>1 RS 101 2 FF 2005 993</w:t>
      </w:r>
    </w:p>
    <w:p>
      <w:r>
        <w:t>deux accords de réassurance en matière de garantie contre les risques à l’exportation, l’un entre la Suisse et les Pays-Bas, l’autre entre la Suisse et la Pologne. AF 1364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concernant deux accords de réassurance en matière de garantie contre les risques à l'exportation, l'un entre la Suisse et les Pays-Bas, l'autre entre la Suisse et la Pologne In Bundesblatt Dans Feuille fédérale In Foglio federale Jahr 2005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22.02.2005 Date Data Seite 1363-1364 Page Pagina Ref. No</w:t>
      </w:r>
    </w:p>
    <w:p>
      <w:r>
        <w:rPr>
          <w:b/>
        </w:rPr>
        <w:t>E. 10</w:t>
      </w:r>
    </w:p>
    <w:p>
      <w:r>
        <w:t>138 400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