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2004-2640 6547 vom 7. Dezember 2004</w:t>
      </w:r>
    </w:p>
    <w:p>
      <w:r>
        <w:t>Bundesverwaltung, 2004-12-07, DE</w:t>
      </w:r>
    </w:p>
    <w:p>
      <w:r>
        <w:rPr>
          <w:b/>
        </w:rPr>
        <w:t xml:space="preserve">Quelle: </w:t>
      </w:r>
      <w:r>
        <w:t>https://mcp.opencaselaw.ch/entscheid/ch_vb_2004-2640_6547_</w:t>
      </w:r>
    </w:p>
    <w:p>
      <w:r>
        <w:t>FR: CH_VB 2004-2640 6547 du 7 décembre 2004</w:t>
      </w:r>
    </w:p>
    <w:p>
      <w:r>
        <w:t>IT: CH_VB 2004-2640 6547 del 7 dicembre 2004</w:t>
      </w:r>
    </w:p>
    <w:p>
      <w:pPr>
        <w:pStyle w:val="Heading2"/>
      </w:pPr>
      <w:r>
        <w:t>Volltext</w:t>
      </w:r>
    </w:p>
    <w:p>
      <w:r>
        <w:t>2004-2640 6547 Allocation de subsides fédéraux pour des projets forestiers Décisions de la Direction des forêts – Diverses communes de JU, Amélioration des conditions de gestion, Evacua- tion rapide du bois N° de projet 421.2-JU-2010/0001 – Diverses communes de VD, Mesures sylvicoles, SJP de la forêt privée du 8e arrdt. – 2e étape N° de projet 411.1-VD-9011/0002 – Diverses communes de VD, Mesures sylvicoles à fonction protectrice parti- culière, Sylviculture C – 4e arrdt.</w:t>
      </w:r>
    </w:p>
    <w:p>
      <w:r>
        <w:t>N° de projet 411.3-VD-9035/0001 – Communes d’Aigle, de Leysin, d’Ormont-Dessous VD, Ouvrage et installa- tions de protection, Protec. RC 702, 705, 706 et 709 – 1re étape ouvrages N° de projet 431.1-VD-9022/0002 – Commune de Conthey VS, Mesures sylvicoles à fonction protectrice parti- culière, Vallée de la Morge</w:t>
      </w:r>
    </w:p>
    <w:p>
      <w:r>
        <w:t>N° de projet 411.3-VS-1066/0001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7 décembre 2004 Office fédéral de l’environnement, des forêts et du paysage</w:t>
      </w:r>
    </w:p>
    <w:p>
      <w:r>
        <w:t>6548 Avis</w:t>
      </w:r>
    </w:p>
    <w:p>
      <w:r>
        <w:t>L’Office fédéral des assurances sociales a publié: Allocations familiales dans l’agriculture Recueil des dispositions en vigueur, des barèmes et du commentaire au 1er janvier 2004. 70 pages, no de commande 318.806f, prix 9 fr. 30 Cette publication peut être également obtenue en langue allemande. Les commandes doivent être passées par écrit à l’OCL/Diffusion des publications, 3003 Berne.</w:t>
      </w:r>
    </w:p>
    <w:p>
      <w:r>
        <w:t>[16]</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48 Cahier Numero Geschäftsnummer --- Numéro d'affaire Numero dell'oggetto Datum 07.12.2004 Date Data Seite 6547-6548 Page Pagina Ref. No 10 138 216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