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2004-2541 6339 vom 23. November 2004</w:t>
      </w:r>
    </w:p>
    <w:p>
      <w:r>
        <w:t>Bundesverwaltung, 2004-11-23, DE</w:t>
      </w:r>
    </w:p>
    <w:p>
      <w:r>
        <w:rPr>
          <w:b/>
        </w:rPr>
        <w:t xml:space="preserve">Quelle: </w:t>
      </w:r>
      <w:r>
        <w:t>https://mcp.opencaselaw.ch/entscheid/ch_vb_2004-2541_6339_</w:t>
      </w:r>
    </w:p>
    <w:p>
      <w:r>
        <w:t>FR: CH_VB 2004-2541 6339 du 23 novembre 2004</w:t>
      </w:r>
    </w:p>
    <w:p>
      <w:r>
        <w:t>IT: CH_VB 2004-2541 6339 del 23 novembre 2004</w:t>
      </w:r>
    </w:p>
    <w:p>
      <w:pPr>
        <w:pStyle w:val="Heading2"/>
      </w:pPr>
      <w:r>
        <w:t>Volltext</w:t>
      </w:r>
    </w:p>
    <w:p>
      <w:r>
        <w:t>2004-2541 6339 Allocation de subsides fédéraux pour des projets forestiers Décisions de la Direction des forêts – Diverses communes du JU, Equipements de desserte, Projet global d’amélioration de la portance N° de projet 421.1-JU-2007/0001 – Communes de La Côte-aux-Fées NE, Equipements de desserte, SAF La Côte-aux-Fées</w:t>
      </w:r>
    </w:p>
    <w:p>
      <w:r>
        <w:t>N° de projet 421.1-NE-2016/0001 – Commune d’Arzier, L’Abbaye, Le Chenit, Le Lieu, L’Isle, Mont-la-Ville, Vallorbe VD, Mesures sylvicoles, SJP du 11e arrdt – 2e étape</w:t>
      </w:r>
    </w:p>
    <w:p>
      <w:r>
        <w:t>N° de projet 411.1-VD-0021/0002 – Communes de Chevilly, Ferreyres, La Chaux (Cossonay), Moiry VD, Soins minimaux temporaires, SY B dans le 16e arrdt – Triage 5 – 2e étape N° de projet 411.2-VD-5001/0005 – Commune de Saint-Légier-La Chiésaz VD, Equipements de desserte, PI Basse-Veveyse – Desserte rive gauche N° de projet 421.1-VD-9009/0001 – Commune de Veytaux VD, Ouvrage et installations de protection, Veytaux – Protec. contre les chutes de pierres – 2 N° de projet 431.1-VD-3016/0002 – Communes de Champéry, Val-d’Illiez VS, Amélioration des conditions de gestion, Centre forestier du triage Champéry – Val-d’Illiez N° de projet 421.2-VS-2065/0001 Projets intégraux: – Commune de Veyrier GE, Sylviculture Veyrier N° de projet 401-GE-9002/0001 – avec les composantes suivantes</w:t>
      </w:r>
    </w:p>
    <w:p>
      <w:r>
        <w:t>Mesures sylvicoles</w:t>
      </w:r>
    </w:p>
    <w:p>
      <w:r>
        <w:t>Soins minimaux temporaires – Commune d’Onex GE, Gestion des forêts d’Onex</w:t>
      </w:r>
    </w:p>
    <w:p>
      <w:r>
        <w:t>N° de projet 401-GE-9003/0001 – avec les composantes suivantes</w:t>
      </w:r>
    </w:p>
    <w:p>
      <w:r>
        <w:t>Mesures sylvicoles</w:t>
      </w:r>
    </w:p>
    <w:p>
      <w:r>
        <w:t>Soins minimaux temporaires – Commune de Vallorbe VD, Côte de la Dent – 1re étape</w:t>
      </w:r>
    </w:p>
    <w:p>
      <w:r>
        <w:t>N° de projet 401-VD-9032/0001 – avec les composantes suivantes</w:t>
      </w:r>
    </w:p>
    <w:p>
      <w:r>
        <w:t>Mesures sylvicoles à fonction protectrice particulière Ouvrage et installations de protection</w:t>
      </w:r>
    </w:p>
    <w:p>
      <w:r>
        <w:t>6340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23 novembre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46 Cahier Numero Geschäftsnummer --- Numéro d'affaire Numero dell'oggetto Datum 23.11.2004 Date Data Seite 6339-6340 Page Pagina Ref. No 10 138 183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