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2004-2041 4773 vom 28. September 2004</w:t>
      </w:r>
    </w:p>
    <w:p>
      <w:r>
        <w:t>Bundesverwaltung, 2004-09-28, DE</w:t>
      </w:r>
    </w:p>
    <w:p>
      <w:r>
        <w:rPr>
          <w:b/>
        </w:rPr>
        <w:t xml:space="preserve">Quelle: </w:t>
      </w:r>
      <w:r>
        <w:t>https://mcp.opencaselaw.ch/entscheid/ch_vb_2004-2041_4773_</w:t>
      </w:r>
    </w:p>
    <w:p>
      <w:r>
        <w:t>FR: CH_VB 2004-2041 4773 du 28 septembre 2004</w:t>
      </w:r>
    </w:p>
    <w:p>
      <w:r>
        <w:t>IT: CH_VB 2004-2041 4773 del 28 settembre 2004</w:t>
      </w:r>
    </w:p>
    <w:p>
      <w:pPr>
        <w:pStyle w:val="Heading2"/>
      </w:pPr>
      <w:r>
        <w:t>Erwägungen</w:t>
      </w:r>
    </w:p>
    <w:p>
      <w:r>
        <w:rPr>
          <w:b/>
        </w:rPr>
        <w:t>E. 2</w:t>
      </w:r>
    </w:p>
    <w:p>
      <w:r>
        <w:t>H 28.08.2004–27.08.2007 (Nouveau permis) Permis de travail de nuit et du dimanche (Art. 17 et 19 LTr) – 04-4958 / 109349 Maison de Vessy, 1234 Vessy Veilleurs de nuit besoins spéciaux de consommation</w:t>
      </w:r>
    </w:p>
    <w:p>
      <w:r>
        <w:rPr>
          <w:b/>
        </w:rPr>
        <w:t>E. 7</w:t>
      </w:r>
    </w:p>
    <w:p>
      <w:r>
        <w:t>H, 17 F 05.09.2004–04.09.2007 (Renouvellement) – 04-4963 / 109933 ACR Fuchs, Hanimann &amp; Cie, 1227 Carouge GE Secteur prestataire de service sonorisation, conférence besoins spéciaux de consommation 4 H 01.10.2004–30.09.2007 (Nouveau permis)</w:t>
      </w:r>
    </w:p>
    <w:p>
      <w:r>
        <w:t>4774 Permis de travail du dimanche et de jours fériés (Art. 19 et 20a LTr) – 04-4826 / 109900 ebookers SA, 1204 Genève Support technique besoins spéciaux de consommation 1 F 01.07.2004–30.06.2007 (Nouveau permis) – 04-4960 / 109332 Top-Net Services SA, 1227 Les Acacias Nettoyage du centre commercial de la Praille besoins spéciaux de consommation 5 H, 3 F 05.09.2004–04.09.2007 (Renouvellement) Permis de travail pour les jours fériés (Art. 19 et 20a LTr) – 04-4867 / 109912 Nestlé Nespresso S.A. Call Center, 1095 Lutry Call-Center besoins spéciaux de consommation 5 H, 5 F 20.09.2004–19.08.2007 (Nouveau permis) – 04-4967 / 100326 Stellram Société Anonyme, 1196 Gland Service clients, comptabilité, stock central besoins spéciaux de consommation 17 H, 16 F 20.09.2004–19.09.2007 (Nouveau permis) Permis de travail en continu (Art. 24 LTr, art. 36–38 OLT1) – 04-4947 / 101941 Ciments Vigier SA, 2603 Péry Centrale de commande horaire d’exploitation indispensable pour des raisons techniques et économiques 5 H 21.03.2004–21.03.2007 (Modification) (H = hommes, F = femmes, J = jeunes gens)</w:t>
      </w:r>
    </w:p>
    <w:p>
      <w:r>
        <w:t>4775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28 septembre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38 Cahier Numero Geschäftsnummer --- Numéro d'affaire Numero dell'oggetto Datum 28.09.2004 Date Data Seite 4773-4775 Page Pagina Ref. No</w:t>
      </w:r>
    </w:p>
    <w:p>
      <w:r>
        <w:rPr>
          <w:b/>
        </w:rPr>
        <w:t>E. 10</w:t>
      </w:r>
    </w:p>
    <w:p>
      <w:r>
        <w:t>137 976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