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2004-1939 693 vom 8. Februar 2005</w:t>
      </w:r>
    </w:p>
    <w:p>
      <w:r>
        <w:t>Bundesverwaltung, 2005-02-08, DE</w:t>
      </w:r>
    </w:p>
    <w:p>
      <w:r>
        <w:rPr>
          <w:b/>
        </w:rPr>
        <w:t xml:space="preserve">Quelle: </w:t>
      </w:r>
      <w:r>
        <w:t>https://mcp.opencaselaw.ch/entscheid/ch_vb_2004-1939_693_</w:t>
      </w:r>
    </w:p>
    <w:p>
      <w:r>
        <w:t>FR: CH_VB 2004-1939 693 du 8 février 2005</w:t>
      </w:r>
    </w:p>
    <w:p>
      <w:r>
        <w:t>IT: CH_VB 2004-1939 693 del 8 febbraio 2005</w:t>
      </w:r>
    </w:p>
    <w:p>
      <w:pPr>
        <w:pStyle w:val="Heading2"/>
      </w:pPr>
      <w:r>
        <w:t>Erwägungen</w:t>
      </w:r>
    </w:p>
    <w:p>
      <w:r>
        <w:rPr>
          <w:b/>
        </w:rPr>
        <w:t>E. 22</w:t>
      </w:r>
    </w:p>
    <w:p>
      <w:r>
        <w:t>décembre 2004 Au nom du Conseil fédéral suisse:</w:t>
      </w:r>
    </w:p>
    <w:p>
      <w:r>
        <w:t>Le président de la Confédération, Joseph Deiss La chancelière de la Confédération, Annemarie Huber-Hotz</w:t>
      </w:r>
    </w:p>
    <w:p>
      <w:r>
        <w:t>694 Condensé L’élimination des déficits structurels d’ici à 2007 constitue l’un des objectifs priori- taires du Conseil fédéral pour la législature en cours. Le frein à l’endettement inscrit dans la Constitution exige un budget équilibré tout au long d’un cycle conjoncturel, dans le but de permettre à l’économie suisse de retrouver une crois- sance durable. Dans le message concernant le programme d’allégement budgétaire 2003 (PAB 03), le Conseil fédéral avait déjà indiqué que d’autres mesures d’assainissement seraient indispensables pour équilibrer durablement les finances fédérales, conformément au frein à l’endettement. Par la suite, le Conseil fédéral a approuvé une stratégie d’assainissement fondée sur trois piliers. Des réformes en profondeur touchant les différents groupes de tâches visent à équilibrer à moyen et long terme les finances fédérales. A court terme, un programme d’allégement budgétaire supplémentaire (PAB 04) et un programme d’abandon de tâches (PAT), portant avant tout sur les dépenses de fonctionnement (dépenses de personnel, de biens et services et d’investissement), devraient permettre d’obtenir les allégements budgétaires requis. Le PAB 04 est axé essentiellement sur des réductions de dépenses. Il prévoit nette- ment moins de mesures que le PAB 03, mais ces mesures ont une portée beaucoup plus grande. Il met l’accent sur les six principaux groupes de tâches de la Confédé- ration (prévoyance sociale, trafic, défense nationale, formation et recherche fonda- mentale, agriculture ainsi que relations avec l’étranger) et sur des mesures pouvant être mises en œuvre relativement facilement et rapidement. Du côté des recettes, les mesures décidées se limitent au renforcement des contrôles en matière de TVA et d’impôt fédéral direct. Les mesures proposées par le biais du PAB 04 entraînent, par rapport au plan financier du 24 septembre 2004, une amélioration de près de 2 milliards des finan- ces fédérales d’ici à 2008. Un tel allégement est nécessaire pour éliminer le déficit structurel conformément à l’art. 40a de la loi fédérale du 6 octobre 1999 sur les finances de la Confédération (LFC). L’équilibre structurel à long terme des finances n’est nullement garanti, même avec le PAB 04, car de nombreux projets générateurs de charges supplémentaires notables figurent déjà au calendrier politique. Toute- fois, le PAB 04 permet de ramener en moyenne à 2,2 % la croissance annuelle des dépenses de 2004 à 2008. Les taux de croissance diminuent ainsi de près de la moitié par rapport aux années 90. Les dépenses croissent le plus fortement dans les domaines des finances et impôts (5,2 %) et de la prévoyance sociale (3,1 %). A court terme, ces domaines ne sont pas maîtrisables ou ne le sont que dans une mesure très limitée. La formation et la recherche fondamentale est le seul autre domaine de tâches qui affiche également un taux de croissance (3,0 %) supérieur à la moyenne. Ce domaine est habituellement jugé important pour le potentiel de croissance. Le trafic affichera également une croissance en termes réels ces prochaines années (1,9 %), tandis que dans les autres domaines de tâches, la croissance sera stabilisée en termes réels ou subira dans certains cas une diminution, même en termes nomi- naux. Le PAB 04 reflète ainsi les priorités fixées par le Conseil fédéral et le Parle-</w:t>
      </w:r>
    </w:p>
    <w:p>
      <w:r>
        <w:t>695 ment. Il témoigne du fait que, ces prochaines années, la plus grande importance continuera d’être attribuée aux investissements en matière de formation et de recherche, à des infrastructures de transport performantes et au maintien de la sécurité sociale en tant que condition de la stabilité politique et sociale. En ce qui concerne les conséquences conjoncturelles, le PAB 04 arrive au bon moment. Après les taux de croissance nuls ou négatifs enregistrés en 2002 et 2003, un renversement de tendance s’est dessiné au début de 2004. La reprise qui s’est amorcée en 2004 devrait se poursuivre au cours des prochaines années, en dépit du durcissement progressif de la politique monétaire et budgétaire. Du point de vue conjoncturel, il n’y a donc aucune raison de reporter les mesures d’assainissement. Sans PAB 03 et PAB 04, la dette de la Confédération s’alourdirait de quelque</w:t>
      </w:r>
    </w:p>
    <w:p>
      <w:r>
        <w:rPr>
          <w:b/>
        </w:rPr>
        <w:t>E. 25</w:t>
      </w:r>
    </w:p>
    <w:p>
      <w:r>
        <w:t>février 2004 sur le Programme de la législature 2003-20073, se basaient encore sur l’hypothèse que les trois projets soumis au peuple le 16 mai 2004 seraient accep- tés (paquet fiscal, financement de l’AI, 11e révision de l’AVS). Le triple non sorti des urnes se répercute donc sur le plan financier 2006–2008 tant en ce qui concerne les recettes que les dépenses, dans deux directions (voir aussi le tableau du chap. 1.1.5 «Du plan financier de la législature 2005–2007 au plan financier 2006– 2008»). Premièrement, le non au relèvement de la TVA en faveur de l’AI, qui com- prenait une part de la Confédération de 400 millions, accroît la nécessité d’agir. Deuxièment, suite au rejet du projet de réforme de l’imposition du couple et de la famille, la Confédération disposera d’environ 1,1 milliard supplémentaire à partir de 2007. Ces considérations partent du principe qu’aucun autre projet similaire n’influera sur les finances fédérales durant la présente législature4. La hausse de l’impôt sur le tabac de 50 centimes par paquet de cigarettes avec effet au 1er octobre 2004 décidée par le Conseil fédéral génère également une légère embellie. Comme le plan financier de la législature ne prévoyait qu’une augmenta- tion de 20 centimes, les prévisions de recettes du nouveau plan financier ont été revues à la hausse à raison de 150 millions. Par contre, de nettes diminutions de recettes interviendront dès 2007 et surtout en 2008, car les effets de la progression à froid devront vraisemblablement être compensés un an plus tôt que prévu. Il faut aussi prévoir des dépenses supplémentaires dues à la réduction des primes d’asssurance-maladie. Le plan financier 2006–2008 (abstraction faite du PAB 04) table d’une part sur un taux d’utilisation des subsides par les cantons de 87 % en moyenne, et d’autre part sur un relèvement du plafond des dépenses de 200 millions dès 2005 pour le financement du but social ou d’autres modèles. Des dépenses un peu plus élevées sont aussi prévues dans le domaine du trafic. L’augmentation résulte essentiellement de trois facteurs: une légère hausse des recettes de la RPLP, qui sont destinées pour deux tiers au fonds pour les grands projets ferroviaires, les mesures dans le domaine de la sécurité aérienne et de la navigation aérienne et la hausse de la quote-part du produit de la redevance versée aux diffuseurs locaux et régionaux prévue par la loi fédérale du 21 juin 1991 sur la radio et la télévision (LRTV)5. Grâce à une politique budgétaire plus restrictive, les dépenses prévues dans les autres groupes de tâches se situent au même niveau que dans le plan finan- cier de la législature.</w:t>
      </w:r>
    </w:p>
    <w:p>
      <w:r>
        <w:t>2 FF 2003 5091 3 FF 2004 1035 4 Cette hypothèse ne s’applique pas au nouveau projet de financement de l’AI qui sera soumis aux Chambres en 2005. Toutefois, comme il ne prévoit aucune part de la Confé- dération, il n’a aucune influence sur les corrections nécessaires. 5 RS 784.40</w:t>
      </w:r>
    </w:p>
    <w:p>
      <w:r>
        <w:t>705 1.1.5 Corrections nécessaires Le tableau suivant récapitule les modifications exposées dans les chap. 1.1.3 et 1.1.4 telles qu’elles sont survenues depuis l’adoption du plan financier de la législature 2005–2007 en février 2004. Il sert également de référence pour les corrections nécessaires de 2006 à 2008, mentionnées plus loin. Du plan financier de la législature 2005–2007 au plan financier 2006–2008 (en milliards)</w:t>
      </w:r>
    </w:p>
    <w:p>
      <w:r>
        <w:t>B 2005 PF 2006 PF 2007 PF 2008</w:t>
      </w:r>
    </w:p>
    <w:p>
      <w:r>
        <w:t>Recettes</w:t>
      </w:r>
    </w:p>
    <w:p>
      <w:r>
        <w:t>PFL du 25 février 2004 51,6 53,1 55,3</w:t>
      </w:r>
    </w:p>
    <w:p>
      <w:r>
        <w:t>Résultats des votations du 16.5.2004 –1,5 –1,5 –0,9</w:t>
      </w:r>
    </w:p>
    <w:p>
      <w:r>
        <w:t>Nouvelles estimations/mesures discrétionnaires +0,6 +0,8 +0,5</w:t>
      </w:r>
    </w:p>
    <w:p>
      <w:r>
        <w:t>B 05 /PF du 24 septembre 2004 (sans le PAB 04) 50,7 52,4 54,9 56,6 Dépenses</w:t>
      </w:r>
    </w:p>
    <w:p>
      <w:r>
        <w:t>PFL du 25 février 2004 54,4 55,6 57,1</w:t>
      </w:r>
    </w:p>
    <w:p>
      <w:r>
        <w:t>Réductions dans le B 05 –0,9</w:t>
      </w:r>
    </w:p>
    <w:p>
      <w:r>
        <w:t>Finances et impôts1 –1,5 –1,6 –1,6</w:t>
      </w:r>
    </w:p>
    <w:p>
      <w:r>
        <w:t>Non à la 11e révision de l’AVS +0,1 –0,1 +0,2</w:t>
      </w:r>
    </w:p>
    <w:p>
      <w:r>
        <w:t>Réduction des primes d’assurance- maladie +0,3 +0,3 +0,4</w:t>
      </w:r>
    </w:p>
    <w:p>
      <w:r>
        <w:t>Trafic +0,1 +0,1 +0,1</w:t>
      </w:r>
    </w:p>
    <w:p>
      <w:r>
        <w:t>B 05 /PF du 24 septembre 2004 (sans le PAB 04) 52,5 54,3 56,2 57,9</w:t>
      </w:r>
    </w:p>
    <w:p>
      <w:r>
        <w:t>1 Le recul des dépenses du groupe de tâches «Finances et impôts» résulte de deux évolutions contraires: d’un côté, les dépenses diminuent suite à une légère baisse des intérêts passifs et au rejet du projet de réforme du financement de l’AI (2005: –1,7 milliard; 2006: –2,0 mil- liards; 2007: –2,2 milliards). D’un autre côté, les corrections des prévisions de recettes dues à la conjoncture économique et le rejet du projet de réforme de l’imposition du couple et de la famille entraînent des parts cantonales plus élevées aux recettes de la Confédération (2005: +0,2 milliard; 2006: +0,4 milliard; 2007: +0,6 milliard).</w:t>
      </w:r>
    </w:p>
    <w:p>
      <w:r>
        <w:t>Le tableau suivant montre que des économies considérables demeurent nécessaires. Pour éliminer le déficit structurel, il faudra encore économiser au moins 1,7 milliard d’ici à 2007. Par rapport au plan financier de la législature 2005–2007, les finances fédérales ont certes été allégées de quelque 0,4 milliard. Les principaux facteurs ont déjà été mentionnés: le rejet du projet de réforme de l’imposition du couple et de la famille et les recettes supplémentaires dues à la conjoncture. La nécessité d’agir demeure cependant beaucoup trop grande pour équilibrer les finances fédérales en procédant à des corrections budgétaires ordinaires. Un nouveau programme d’allé- gement budgétaire s’avère donc indispensable.</w:t>
      </w:r>
    </w:p>
    <w:p>
      <w:r>
        <w:t>706 Corrections nécessaires 2005–2008</w:t>
      </w:r>
    </w:p>
    <w:p>
      <w:r>
        <w:t>B 2005 PF 2006 PF 2007 PF 2008</w:t>
      </w:r>
    </w:p>
    <w:p>
      <w:r>
        <w:t>Recettes B 05 / PF 06–08 50 736 52 387 54 931 56 635 Facteur conjoncturel 0,997 0,993 0,991 0,991 Plafond des dépenses 50 584 52 020 54 437 56 125 Plan de réduction 2 000 1 000</w:t>
      </w:r>
    </w:p>
    <w:p>
      <w:r>
        <w:t>Dépenses maximales autorisées 52 584 53 020 54 437 56 125 Dépenses B 05 / PF 06–08 52 545 54 290 56 155 57 870 Corrections nécessaires1 –39 1 270 1 718 1 7452</w:t>
      </w:r>
    </w:p>
    <w:p>
      <w:r>
        <w:t>1 – = marge de manœuvre 2 On pourrait s’attendre à ce qu’il faille économiser un milliard de moins en 2008 qu’en 2007, puisque le déficit structurel devrait être définitivement éliminé d’ici là. Pourtant, le montant des économies nécessaires est pratiquement identique à celui de 2007, essentiellement en raisoin de quatre facteurs. Premièrement, vu les prévisions du renchérissement revues à la hausse, la progression à froid devra probablement être compensée pendant la période fiscale 2006, ce qui entraînera les premières baisses des recettes fiscales en 2007. La perte nette s’élèvera à quelque 550 millions en 2008. Deuxièmement, la RPT, qui sera sans incidence sur les finances fédérales, entrera en vigueur en 2008. Des charges supplémentaires résulte- ront uniquement de la compensation des cas de rigueur. La part supportée par la Confédéra- tion pourrait s’élever à 200 millions conformément au bilan global actualisé. Troisième- ment, le Parlement a décidé dans le cadre du PAB 03 que les réductions touchant le fonds pour les grands projets ferroviaires doivent lui être remboursées d’ici à 2009. 150 millions sont inscrits à cet effet dans le plan financier pour 2008. Quatrièmement, la nouvelle loi sur les hautes écoles spécialisées engendrera des dépenses supplémentaires de 120 millions, le Parlement ayant décidé de ne pas retarder la mise sur un pied d’égalité sur le plan financier des filières de la santé, du travail social et des arts et des autres filières HES.</w:t>
      </w:r>
    </w:p>
    <w:p>
      <w:r>
        <w:t>1.2 Stratégie d’assainissement et principes matériels du PAB 04 1.2.1 Stratégie d’assainissement L’élimination du déficit structurel d’ici 2007 représente l’un des objectifs prioritai- res du Conseil fédéral pour la législature en cours. Des finances équilibrées sur le long terme favorisent une croissance économique durable en Suisse. La persistance d’une politique de déficit irait à l’encontre du frein à l’endettement inscrit dans la Constitution et générerait un climat d’insécurité diminuant la propension des parti- culiers à investir. Elle empêcherait en outre l’Etat d’assumer de nouvelles tâches urgentes. Il faut surtout éviter une nouvelle augmentation des dettes par égard pour les générations futures. Ces dernières devront déjà assumer, dans le domaine des assurances sociales, de lourdes charges liées à l’évolution démographique. Pour le Conseil fédéral, la seconde étape d’assainissement des finances est a priori incontestée et elle intervient au moment opportun. Même si les pronostics de crois- sance à la base du plan financier 2006–2008 et donc également du PAB 04 s’avèrent un peu trop optimistes, une croissance réelle notable devrait s’observer ces prochai- nes années. Du point de vue conjoncturel, il n’est donc pas indiqué de reporter les mesures d’assainissement. Un report entraînerait en outre une perte de confiance dans la politique budgétaire suisse assortie de conséquences négatives pour notre site économique.</w:t>
      </w:r>
    </w:p>
    <w:p>
      <w:r>
        <w:t>707 A court terme, l’assainissement des finances aura inévitablement des effets restrictifs temporaires. Ceux-ci resteront toutefois limités grâce à la suppression progressive du déficit structurel («plan de réduction»), comme le montre le tableau ci-après. Celui- ci présente les modifications du solde budgétaire structurel hors effets conjoncturels. Ce solde détermine les impulsions de la politique budgétaire sur l’évolution globale de l’économie. Alors que la politique budgétaire est encore nettement expansive cette année, elle deviendra restrictive dès 2005. Cet aspect a déjà mentionné dans le cadre des discussions concernant le PAB 03. L’effet restrictif peut être limité à environ 1 milliard par an, soit à 0,2 à 0,3 % du PIB, bien qu’il puisse, sur la base des résultats du compte 2004, s’avérer en 2005 moins élevé qu’indiqué dans le tableau ci-après. Dans une économie de petite taille et ouverte comme celle de la Suisse, une grande partie de cet effet restrictif se manifeste à l’étranger. On peut donc tout au plus s’attendre à un léger ralentissement de l’économie et de la croissance. Le Conseil fédéral est d’avis que les avantages à long terme de l’équilibre budgétaire (intérêts passifs moins élevés, prévisibilité de la politique budgétaire) compensent largement cet éventuel inconvénient temporaire (voir aussi le chap. 3.2). Impact fiscal 2003–2008 (en millions)</w:t>
      </w:r>
    </w:p>
    <w:p>
      <w:r>
        <w:t>C 2003 B 2004 B 2005 PF 2006 PF 2007 PF 2008</w:t>
      </w:r>
    </w:p>
    <w:p>
      <w:r>
        <w:t>Résultat du compte financier (PF 06–08 y compris PAB 04) –2 801 –3 466 –1 798 –799 618 715 Déficit autorisé par la conjoncture (+) ou excédent requis (–) +849 +489 –152 –367 –496 –512 Paiements hors du compte finan- cier (fonds pour les grands projets ferroviaires notamment) –972 –1 349 –925 –786 –767 –797 Déficit ou excédent structurel –2 924 –4 326 –2 875 –1 952 –645 –594 Impulsion budgétaire1 (+ = expansive; – = restrictive)</w:t>
      </w:r>
    </w:p>
    <w:p>
      <w:r>
        <w:t>+1 402 –1 451 –923 –1 307 –51 Impulsion budgétaire en % du PIB +0,3 –0,3 –0,2 –0,3 0,0</w:t>
      </w:r>
    </w:p>
    <w:p>
      <w:r>
        <w:t>1 Variation du déficit structurel</w:t>
      </w:r>
    </w:p>
    <w:p>
      <w:r>
        <w:t>L’objectif de l’équilibre budgétaire et les lignes directrices stratégiques fixées par le Conseil fédéral dans le rapport sur le programme de la législature 2003 à 2007 restent donc parfaitement valables. Tout d’abord, l’équilibre des finances doit être atteint au moyen de profondes réfor- mes dans chaque groupe de tâches. Le programme de la législature leur attribue une priorité élevée. Il faut toutefois tenir compte du fait que de tels projets nécessitent une très longue préparation et un débat politique en profondeur. Souvent, les allé- gements budgétaires ne deviennent réalité qu’à moyen ou long terme. La 5e révision de l’AI mise en consultation par le Conseil fédéral en septembre 2004 en fournit un bon exemple: les mesures d’intégration qu’elle contient n’allégeront vraiment les finances de l’AI et donc celles de la Confédération qu’à partir de 2012/2013.</w:t>
      </w:r>
    </w:p>
    <w:p>
      <w:r>
        <w:t>708 Un nouveau programme d’allégement budgétaire déployant rapidement ses effets est donc essentiel pour équilibrer les finances fédérales d’ici 2007 au plus tard. Ce programme doit se concentrer sur les dépenses de transfert. Par souci d’équilibre, les mesures d’assainissement doivent aussi s’appliquer à l’administration (dépenses de personnel, biens et services, biens d’investissement). La stratégie d’assainissement du Conseil fédéral comporte donc un troisième pilier, le PAT, qui concerne en premier lieu le fonctionnement de l’administration et devrait permettre de réaliser des économies de l’ordre de 200 millions d’ici 2008 (voir le chap. 2.3). Les mesures présentées dans le présent message permettront d’atteindre l’objectif de l’équilibre budgétaire structurel d’ici à 2007. Il en résultera au total une amélioration de près de 2 milliards d’ici à 2008. Compte tenu des corrections nécessaires men- tionnées ci-avant, une petite réserve de quelque 200 millions sera disponible à la fin de la période du plan financier. Etant donné la longueur de l’horizon de planification et les diverses menaces qui pèsent sur les finances (évolution économique, éventuel- les charges supplémentaires), cette réserve constitue un minimum absolu (voir aussi le chap. 3.1.1). 1.2.2 Principes matériels du PAB 04 Le PAB 04 se base sur une série de principes matériels et relatifs à la procédure qui étaient déjà valables pour le PAB 03. Le Conseil fédéral a cependant modifié certai- nes priorités. Accent sur les dépenses Le PAB 04 table encore davantage que le PAB 03 sur les mesures d’économies pour assainir les finances. Cette approche est déjà inscrite dans les lignes directrices des finances fédérales qui prévoient une stabilisation puis, à plus long terme, une baisse de la quote-part fiscale. L’objectif est d’atteindre en Suisse une charge fiscale qui soit parmi les plus basses au sein de l’OCDE. Cela étant, seules des mesures fiscales en vue de l’assainissement de l’AI entrent en ligne de compte (augmentation de la TVA ou du taux de la cotisation salariale). En outre, le Conseil fédéral a décidé d’augmenter l’impôt sur le tabac indépendamment du PAB 04, dans un souci de promotion de la santé publique. Le PAB 04 ne propose ni hausse d’impôts ni nou- veaux impôts. Du côté des recettes, il prévoit uniquement d’intensifier les contrôles au niveau de la TVA et de l’impôt fédéral direct. Cette mesure devrait générer des recettes supplémentaires de l’ordre de 100 millions par année, ce qui correspond à environ 5 % du programme total6. Mesures prioritaires Le PAB 04 contient nettement moins de mesures que le PAB 03, mais en général celles-ci sont beaucoup plus profitables. Elles se focalisent sur les six grands grou- pes de tâches de la Confédération (prévoyance sociale, trafic, défense nationale, formation et recherche fondamentale, agriculture et alimentation, relations avec l’étranger). Les autres groupes de tâches sont soumis sans réserve au programme</w:t>
      </w:r>
    </w:p>
    <w:p>
      <w:r>
        <w:t>6 La proposition de supprimer le remboursement de l’impôt sur les huiles minérales repré- sente aussi une recette supplémentaire dans le compte financier en raison de la comptabi- lisation nette pratiquée actuellement.</w:t>
      </w:r>
    </w:p>
    <w:p>
      <w:r>
        <w:t>709 d’abandon des tâches et ne sont donc pas épargnés par les mesures d’économies. Les mesures prioritaires ont été élaborées dans un souci d’équilibre. Le Conseil fédéral a ainsi fixé pour chaque département un objectif basé sur des critères uniformes, qui concerne pour deux tiers les dépenses liées et pour un tiers les dépenses non liées. Les expériences faites lors d’assainissements budgétaires montrent que de telles mesures proportionnelles font toujours l’objet de reproches relatifs à la «symétrie des sacrifices» et de critiques déplorant un manque de volonté de fixer des objectifs. Il n’en demeure pas moins qu’elles représentent une condition sine qua non pour dégager une majorité. Pas de corrections complexes du système Les programmes d’économies se prêtent mal à des corrections complexes du sys- tème et doivent se limiter à des corrections relativement simples et si possible finan- cièrement importantes et rapidement réalisables. Pour des raisons de procédure (consultation écrite des milieux intéressés, discussion dans les commissions parle- mentaires spécialisées), les corrections doivent être réservées aux projets de réforme axés sur des domaines déterminés. Il existe néanmoins des relations entre le PAB 04 et les projets de réforme de plus grande portée visant à assainir les finances. D’une part, des allégements générés par d’autres projets (5e révision de l’AI, réforme de la loi sur l’assurance-maladie, modification du financement des grands projets ferro- viaires) sont pris en compte dans certains cas dans le PAB 04, ce qui souligne leur importance en matière de politique budgétaire. D’autre part, certaines mesures d’économies ont été conçues dans le but de déclencher des réformes systémiques plus globales, comme dans le domaine du transport régional des voyageurs où le potentiel de rationalisation est considérable. Prise en considération des intérêts cantonaux Comme le PAB 03, le PAB 04 tient compte des intérêts cantonaux dans la plus large mesure possible. Il convient de renoncer autant que possible à de purs reports de charges. Toutefois, étant donné que près d’un quart des dépenses fédérales résultent des transferts aux cantons, il est presque inévitable que les finances cantonales soient affectées directement ou indirectement par certaines mesures d’allégement. Pour minimiser les répercussions négatives, les réductions ont été élaborées de manière à conférer une marge de manœuvre aux cantons au niveau de l’application. Mesures complémentaires Le Conseil fédéral a tenu à atténuer les effets des mesures d’allégement particuliè- rement importantes par le biais de mesures complémentaires. Elles devraient notamment profiter aux hautes écoles et au trafic. Dans le cas des hautes écoles, il s’agit de mentionner la proposition de transfert des biens immobiliers aux institu- tions du domaine des EPF. Il en résulterait une administration plus souple des biens immobiliers, incitant à réaliser des économies et à obtenir des fonds de tiers supplé- mentaires. Le Conseil fédéral escompte un même effet de la révision du droit des fondations. La loi prévoit de relever de 10 à 20 % l’abattement pour les dons à des institutions exonérées d’impôt (voir chap. 2.1.4). Dans le domaine du trafic, le Conseil fédéral a décidé de concevoir rapidement un nouveau projet suite au rejet du contre-projet à l’initiative Avanti. Il est prévu de créer un fonds alimenté à partir de ressources affectées, permettant de financer des projets d’infrastructure du trafic d’agglomération (voies ferrées et routes) et des investissement pour les routes natio- nales. La RPT crée la base constitutionnelle à cet effet. Il est dès lors raisonnable de</w:t>
      </w:r>
    </w:p>
    <w:p>
      <w:r>
        <w:t>710 tabler sur la disponibilité du fonds au 1er janvier 2007, qui permettra de compenser partiellement les réductions proposées dans le domaine de la construction des routes nationales et de limiter les retards dans l’achèvement du réseau routier (voir chap. 2.1.10). Train de mesures Le présent programme d’allégement budgétaire se présente à nouveau sous la forme d’un train de mesures. Toutes les mesures soumises à l’approbation du Parlement sont réunies dans un acte législatif, la loi fédérale sur le PAB 04. Cette loi regroupe dans un acte unique la modification d’actes de même niveau touchant divers groupes de tâches. Elle contient en outre un mandat qui charge le Conseil fédéral de prendre toutes les mesures d’économies réalisables sans modifier des lois. Aucune décision n’est en revanche nécessaire concernant les mesures exposées au chap. 2.2. En effet, certaines ont le caractère de corrections du budget et d’autres seront soumises au Parlement dans le cadre d’autres projets, tout en étant prises en compte dans le PAB 04. 1.3 Résultats de la procédure de consultation 1.3.1 Consultation préalable des cantons Une consultation préalable a accordé la priorité aux cantons. Lors de sa séance plénière du 1er octobre 2004, la Conférence des gouernements cantonaux (CdC) a analysé les décisions de planification du Conseil fédéral du 18 août 2004 et adopté à l’unanimité une prise de position à l’intention du chef du Département fédéral des finances (DFF). En bref, l’avis des cantons est le suivant: Les cantons rejettent les transferts purs et simples des charges, les surcharges qui ne leur laissent aucune marge de manœuvre en matière de mise en œuvre, ainsi que les mesures qui ne sont pas compatibles avec la réforme de la péréquation financière et de la répartition des tâches entre la Confédération et les cantons (RPT) ou qui modi- fient le bilan global aux dépens des cantons. Les cantons formulent donc les exigences centrales suivantes: – renoncer à supprimer la part extraordinaire au produit de l’impôt sur les hui- les minérales destinée au financement de mesures autres que techniques; – éviter de cumuler la réduction des indemnités versées en faveur du trafic ré- gional des voyageurs et la suppression du remboursement de l’impôt sur les huiles minérales aux entreprises publiques de transport; – renoncer à inscrire un objectif social dans le droit fédéral en matière de ré- duction des primes; – renoncer à réduire de 25 % le forfait administratif dans le domaine de l’asile. Compte tenu de la situation difficile de l’agriculture, les cantons proposent de limiter l’objectif d’allégement dans le secteur agricole à la loi fédérale du 13 décembre 1974 sur l’importation et l’exportation de produits agricoles transformés (RS 632.111.72; «Schoggigesetz») (–10 millions) ainsi qu’à la suppression du rem- boursement de l’impôt sur les huiles minérales (–70 millions) et de renoncer à ré-</w:t>
      </w:r>
    </w:p>
    <w:p>
      <w:r>
        <w:t>711 duire les crédits alloués à l’agriculture pour l’amélioration des bases de production et le soutien du marché. Les cantons de Suisse orientale, et ceux du nord-ouest et de l’ouest de la Suisse ont en outre manifesté leur opposition à la renonciation au remboursement dans le cadre du fonds pour les grands projets ferroviaires, parce qu’ils sont d’avis que cette mesure mettrait en danger le raccordement de la Suisse orientale et occidentale au réseau ferroviaire à grande vitesse ainsi que l’intégration de la Suisse orientale aux NLFA. De plus, les cantons demandent que l’aménagement des mesures dans le domaine des tâches communes se fasse en étroite collaboration avec les services cantonaux concernés. 1.3.2 Consultations sous forme de conférences Le Conseil fédéral a ouvert la procédure de consultation relative au rapport et au projet de loi concernant le PAB 04 le 1er novembre 2004. Vu l’urgence du pro- gramme – pour obtenir un budget conforme aux exigences du frein à l’endettement, la plupart des mesures d’économie doivent déployer leurs effets à partir de 2006 – il a opté pour une procédure de consultation sous forme de conférence. Les 22 et 23 novembre 2004, le chef du DFF a ainsi rencontré une délégation des cantons, les partis politiques, les organisations faîtières des milieux économiques, les organisa- tions de travailleurs ainsi que l’«Alliance des transports»7. L’Union des villes suis- ses et l’Association des communes suisses ont été entendues par le directeur de l’Administration fédérale des finances. Par ailleurs, 82 prises de position écrites émanant de cantons, de partis politiques, d’associations et d’autres organismes intéressés par le sujet ont été reçues (annexe 3). Voici en substance les résultats de la consultation menée sous forme de conférence. Remarques générales concernant la stratégie du Conseil fédéral Personne ne conteste le bien-fondé d’un assainissement durable des finances fédéra- les, mais les avis divergent quant à l’ampleur du programme d’allégement budgé- taire nécessaire et au choix des mesures d’assainissement. Pour les cantons, l’Union des villes suisses, l’Association des communes suisses, le PDC, le PLS, l’UDF, l’Union patronale suisse (UPS), l’Union suisse des arts et métiers (USAM), la Société suisse des entrepreneurs et l’Union suisse des paysans, la portée du PAB 04 est adéquate et réaliste. L’UDF fait remarquer que la santé financière de la Confédération est pour elle un objectif prioritaire et que, par prin- cipe, elle refuse d’entrer en matière sur les diverses mesures proposées.</w:t>
      </w:r>
    </w:p>
    <w:p>
      <w:r>
        <w:t>7 Les organismes suivants se sont regroupés au sein de l’«Alliance des transports»: Confé- rence suisse des travaux publics, de l’aménagement du territoire et de l’environnement DTAP, Conférence des directeurs cantonaux des transports publics CTP, Union des villes suisses UVS, Association des communes suisses ACS, Fédération routière suisse FRS, Union suisse des transports publics UTP, Chemins de fer fédéraux CFF, La Poste suisse (CarPostal), ConstructionSuisse, Groupement suisse pour les régions de montagne SAB, Fédération suisse du tourisme FST, LITRA Service d’information des transports publics, Association des chargeurs VAP.</w:t>
      </w:r>
    </w:p>
    <w:p>
      <w:r>
        <w:t>712 Le PRD, l’UDC et le PLS ainsi que l’Association suisse des banquiers et economie- suisse soutiennent également le PAB 04, mais ils doutent que la portée des mesures proposées soit suffisante pour assainir durablement les finances fédérales. Pour eux, ce programme est un minimum. L’UDC demande au Conseil fédéral d’économiser au moins un milliard supplémentaire. Pour economiesuisse, les projections concer- nant les recettes sont trop optimistes et des dépenses supplémentaires, qui ne sont donc pas contenues dans le plan financier, lui semblent inévitables. Elle en conclut qu’en 2008, il faudra consentir des économies supplémentaires d’environ 2 milliards de francs. Les organismes susmentionnés approuvent le fait que le PAB 04 mette l’accent sur les dépenses et ils estiment que le moment du cycle conjoncturel est bien choisi pour mettre en œuvre un programme de cette nature. De leur côté le PSS, Les Verts, l’Union syndicale suisse (USS), Travail.Suisse et la SEC Suisse relèvent que les conditions budgétaires ont évolué positivement depuis le lancement du PAB 03 et que la situation financière de la Confédération n’est pas si dramatique. Le paquet fiscal ayant été refusé et la conjoncture étant entrée dans une phase d’embellie, la Confédération peut tabler sur des recettes supplémentaires qui rendent superflu un programme d’allégement budgétaire d’une telle portée. Ils estiment les économies nécessaires entre 0,5 et 1 milliard de francs seulement. Le PSS, Les Verts, Travail.Suisse et la SEC Suisse craignent que les effets du PAB 04 sur l’économie et l’emploi n’aient été sous-estimés. Le PSS, Les Verts et le PEV regrettent aussi que le PAB 04 n’intervienne pas plus au niveau des recettes. La plupart des participants à la procédure de consultation conviennent qu’une politi- que budgétaire durable ne se fait pas avec des programmes d’allégement budgétaire agissant à brève échéance et qu’il faut plutôt entreprendre des réformes de fond, analyser la nécessité des tâches de l’Etat et fixer des priorités dans les dépenses. L’Association des communes suisses et l’Union des villes suisses remarquent enfin que l’effort budgétaire ne doit pas remettre en cause les projets politiques. Les cantons ont confirmé les positions prises lors de la consultation préalable, à savoir qu’ils rejettent les mesures qui se traduisent par des transferts de charges purs et simples, qui ne leur laissent aucune marge de manœuvre ou qui sont en rapport avec la RPT. Aide au développement Le PSS, le PLS, le PEV, Les Verts et Travail.Suisse désapprouvent les économies prévues dans le domaine de la coopération au développement et critiquent la possibi- lité de reporter la réalisation de l’objectif d’aide au développement fixé à 0,4 % du produit national brut. Pour sa part, economiesuisse souhaite que le volume de l’aide au développement ne soit pas fonction du taux de croissance nominal de l’économie, comme le prévoit le PAB 04, mais qu’il soit jusqu’en 2008 simplement adapté au renchérissement probable. Quant à l’UDC, elle propose de ne plus augmenter les paiements au titre de l’aide au développement. Formation et recherche Les coupes envisagées dans les domaines de la formation et de la recherche sont contestées par un groupe important qui comprend en particulier le PSS, le PDC, l’UDC, Les Verts, le PEV, le PLS, Travail.Suisse, la SEC Suisse et la Société suisse des entrepreneurs. Selon eux, les dépenses consenties pour la formation et la recher-</w:t>
      </w:r>
    </w:p>
    <w:p>
      <w:r>
        <w:t>713 che favorisent la croissance et par conséquent, tous les secteurs de l’économie en bénéficient. Ils relèvent aussi que les besoins en la matière ont augmenté en raison de divers facteurs, comme le renchérissement, l’augmentation du nombre d’étu- diants, la stagnation des dépenses de formation dans le passé et la prise en charge de nouvelles tâches et projets par la Confédération. Le PRD et economiesuisse ne se rallient aux mesures proposées qu’en posant certaines conditions. Ils souhaitent notamment que les priorités soient plus clairement définies et que l’on réfléchisse au catalogue des prestations. Asile et réfugiés Les cantons, l’Association des communes suisses, l’Union des villes suisses, le PDC, Les Verts, le PCS et Travail.Suisse rejettent la réduction du forfait administra- tif dans le domaine de l’asile, la qualifiant de report de charges sur les cantons. Ces derniers, les villes et les communes rappellent que la politique d’asile est du ressort de la Confédération. Les cantons et les communes sont prêts à assister la Confédéra- tion dans l’exécution de ses tâches mais pas à assumer en plus le coût de l’exécution. Le PSS peut accepter la réduction du forfait pour autant que cette mesure d’économie n’entraîne pas une dégradation des conditions d’hébergement des requé- rants. Les Verts et le PCS font savoir que pour eux, il n’est pas question d’écono- miser dans le domaine humanitaire. Ils critiquent en particulier la décision de ne pas reprendre les admissions de contingents de réfugiés. Par contre, invoquant des causes budgétaires, economiesuisse se rallie aux mesures d’économie proposées et en souhaite d’autres dans ce domaine. Défense nationale Les économies proposées ont reçu le soutien d’economiesuisse. Pour le PSS, Les Verts, le PCS et la SEC Suisse, il est possible d’économiser encore plus dans le domaine militaire. Par contre, le PLS pense que des réductions supplémentaires mettraient à mal la crédibilité de l’armée. Enfin, l’UDC ne peut accepter que le PAB 04 soit utilisé pour inverser les priorités, notamment pour faire passer la pro- motion de la paix devant la défense nationale. Agriculture L’Union suisse des paysans est satisfaite que le PAB 04 ne touche pas aux paie- ments directs. Avec l’UDC, elle critique cependant la proposition visant la suppres- sion du remboursement de l’impôt sur les huiles minérales dans l’agriculture, car cette mesure affecte des producteurs qui sont déjà exposés à la concurrence interna- tionale. En revanche, le PSS juge cette suppression supportable. Il en va de même pour economiesuisse et pour la SEC Suisse, qui estiment que les réductions envisa- gées dans l’agriculture sont plutôt modestes en comparaison de la générosité de l’Etat envers ce secteur. Assurance-chômage Le PCS, l’Union syndicale suisse, l’Union patronale suisse, l’USAM, Travail.Suisse et la SEC Suisse rejettent la mesure prévue, qu’ils considèrent comme un transfert de charges pur et simple. Pour éviter cet effet, economiesuisse recommande de la coupler à des mesures concrètes au niveau de l’AC même.</w:t>
      </w:r>
    </w:p>
    <w:p>
      <w:r>
        <w:t>714 Transports L’Alliance des transports formule plusieurs exigences: réalisation d’une infrastruc- ture de transports suffisante et performante pour la route et le rail, développement du trafic d’agglomération en fonction des besoins, desserte judicieuse des régions périphériques. L’Union des villes suisses et l’Association des communes suisses constatent que les coupes envisagées dans le domaine des routes nationales visent essentiellement des projets dans des régions rurales et montagnardes. Or la persistance des problèmes de transports affaiblira encore la dynamique conjoncturelle de ces régions déjà défavo- risées sur le plan économique. L’Alliance des transports et l’USAM soulignent l’importance d’un réseau routier bien développé pour l’économie nationale et rejettent de ce fait les réductions propo- sées dans les domaines de la construction et de l’entretien des routes nationales. Le PDC conseille de s’assurer que les reports proposés n’entraîneront pas des dépenses supplémentaires. Enfin, economiesuisse recommande d’examiner avec rigueur la nécessité de toutes les mesures d’entretien et de remise en état. La Fédération routière suisse et la Société suisse des entrepreneurs se demandent pourquoi des réductions sont envisagées dans la construction des routes nationales alors que les ressources disponibles sont suffisantes. Elles relèvent aussi que, dans ce domaine en particulier, un report d’échéance peut s’avérer coûteux (hausse des coûts, multiplication des interruptions de trafic/embouteillages, augmentation des exigences). Ces deux organisations proposent donc l’abandon des suppressions envisagées dans le secteur de l’infrastructure routière. Le PRD plaide quant à lui pour une certaine régularité des investissements dans la construction des routes. Sur le fond, le PSS, Les Verts, le PCS, l’Union syndicale suisse, la SEC Suisse et Travail.Suisse/transfair peuvent accepter les changements de priorités et les reports de projets proposés dans le domaine de la construction de routes, mais ils rejettent la plupart des mesures d’économie envisagées dans les transports publics. Pour garantir un développement économique durable, ce secteur doit figurer parmi les priorités. Or avec ces mesures d’économie, les transports publics passeraient après d’autres domaines de tâches prioritaires, comme la formation. L’Union des villes suisses et l’Association des communes suisses soulignent que les zones rurales et les agglomérations pâtiront plus fortement des mesures d’économie envisagées dans le trafic régional des voyageurs, car ce sont elles qui ont le plus besoin d’une extension de l’offre dans ce domaine. Elles rejettent par conséquent la suppression prévue du remboursement de l’impôt sur les huiles minérales aux entre- prises de transport concessionnaires, considérant cette mesure comme un report de charges sur les cantons et les communes. Les membres de l’Alliance des transports, notamment l’Union des transports publics, refusent aussi la suppression de ce rem- boursement. Pour le PDC, c’est surtout le cumul de la diminution des subsides versés au titre du trafic régional des voyageurs et de la suppression du rembourse- ment de l’impôt sur les huiles minérales qui pose un problème. Par contre, la Société suisse des entrepreneurs soutient la suppression du remboursement, à condition que celle-ci ne se traduise pas pour la population par un renchérissement des transports régionaux.</w:t>
      </w:r>
    </w:p>
    <w:p>
      <w:r>
        <w:t>715 Contrairement aux cantons, aux villes, aux communes et à l’Alliance des transports, economiesuisse estime qu’il existe encore un potentiel d’économies dans le secteur du trafic régional des voyageurs et que celui-ci doit être exploité par le biais de synergies et de gains d’efficacité. Participation générale extraordinaire aux frais des routes destinée au financement de mesures autres que techniques Le PSS peut accepter la mesure proposée. En revanche, les cantons de même que le PDC refusent la suppression de la participation générale extraordinaire aux frais des routes destinée au financement de mesures autres que techniques. Réduction des primes LAMal/assurance-invalidité Deux procédures de révision distinctes ont déjà pour objet la LAMal et l’AI. De ce fait, la plupart des participants à la procédure de consultation ne se prononceront que dans le cadre de ces procédures et non du PAB 04. Mesures concernant les recettes Le PSS et le PDC soutiennent les mesures proposées par le Conseil fédéral. Le PDC fait observer que les recettes qui reviennent à l’Etat doivent absolument être perçues dans leur intégralité. Il souligne entre autres qu’il est urgent d’agir dans les domai- nes de la lutte contre le travail au noir et contre l’économie souterraine. Pour l’UDC, l’intensification des activités de contrôle doit être maîtrisée avec les ressources humaines actuelles. Tant economiesuisse que l’USAM réfutent un renforcement des contrôles fiscaux. Selon l’USAM cette mesure nuirait aux relations entre contribuables et autorités fiscales et elle irait à contre-courant du programme d’abandon de tâches. De plus, le mode actuel de prélèvement de la TVA a fait la preuve de son efficacité. Enfin, economiesuisse voit un conflit d’objectifs entre la volonté de simplifier le système fiscal et d’alléger la charge administrative, d’une part, et l’intensification envisagée des activités de contrôle, d’autre part. L’UDC met en avant la nécessité d’abaisser les impôts, les taxes et les émoluments. A l’opposé, le PSS, Les Verts et le PEV estiment qu’il y a encore une marge d’action au niveau des recettes. Ils proposent notamment de prendre des mesures contre la soustraction fiscale, d’augmenter les impôts sur la bière et sur les alcools, d’instaurer un impôt fédéral sur les successions ou un impôt de solidarité limité dans le temps, qui serait prélevé sur les hauts revenus. L’Union syndicale suisse s’opposerait par principe à toute augmentation de l’imposition indirecte. Abandon de tâches Le PSS accepte l’objectif de réduction des dépenses de fonctionnement (5 %) for- mulé en rapport avec le programme d’abandon de tâches, pour autant qu’il puisse être atteint par un accroissement de l’efficacité et en prenant garde aux conditions de travail du personnel. Le PRD, le PDC et l’UDC exigent un examen plus approfondi et systématique des tâches de l’Etat afin de freiner la croissance des dépenses. L’UDC réclame en outre que d’ici la fin de la législature, des tâches soient abandon- nées de manière à obtenir des économies d’au moins 10 %. Pour atteindre ce but, elle propose notamment la suppression pure et simple de certaines tâches de la Confédération, le regroupement d’offices pour en accroître l’efficacité et pour éviter des chevauchements, des réductions substantielles de certaines tâches, une revitalisa-</w:t>
      </w:r>
    </w:p>
    <w:p>
      <w:r>
        <w:t>716 tion dans le domaine du personnel de l’administration, un examen critique des participations de la Confédération et enfin l’abandon de lois inutiles et obsolètes. Le PRD exige l’établissement d’un catalogue complet des tâches de l’administration fédérale et de leurs coûts, ainsi qu’une analyse de la nécessité de toutes les tâches incombant à la Confédération. 1.3.3 Conclusions du Conseil fédéral Le 3 décembre 2004, le Conseil fédéral a pris acte des résultats de la procédure de consultation et a décidé de s’en tenir à l’objectif d’allégement de 1,9 milliard (2008). Soutenu par la majorité des partis et des associations ainsi que par les cantons, les villes et les communes, cet objectif est impératif pour l’élaboration d’un plan finan- cier conforme aux exigences du frein à l’endettement. Comme il l’avait annoncé au début de la procédure de consultation, le Conseil fédéral a étudié différentes variantes pour tenir compte des principales revendica- tions des cantons. L’abandon de la suppression de la participation générale extraor- dinaire aux frais des routes destinée au financement de mesures autres que techni- ques figurait au premier plan. Non seulement les cantons ont rejeté cette mesure à l’unanimité, mais les Chambres fédérales ont elles aussi décidé, dans le cadre du débat sur le budget 2005, de renoncer à supprimer cette participation. L’inscription de cette suppression dans le PAB 04 aurait entraîné une réduction durable des éco- nomies de l’ordre de 60 millions par année. Des mesures de compensation ont donc explicitement été recherchées dans le cadre de la procédure de consultation. Cepen- dant, comme aucune proposition de compensation réalisable rapidement et suscepti- ble de rallier une majorité ne lui a été soumise, le Conseil fédéral a décidé de s’en tenir aux propositions d’économies mises en consultation. Cela permet de conserver un ensemble d’économies équilibré tout en évitant de privilégier ou de prétériter certains groupes d’intérêts. Il incombera au Parlement d’examiner et d’adopter des solutions de rechange éventuelles en tenant compte de l’arrêté concernant le budget 2005 et en préservant l’équilibre du train de mesures. 2 Commentaire La partie ci-après explique d’abord les mesures du PAB 04 proposées au titre du présent message (chap. 2.1). L’ordre de présentation des mesures et la manière dont elles sont groupées correspondent à la classification fonctionnelle du budget de la Confédération (selon les groupes de tâches). La numérotation est structurée de manière uniforme. Un encadré résume d’abord la situation actuelle, les moyens mis à disposition dans le plan financier du 24 septembre 2004, les réductions proposées, les bases juridiques requises ainsi que les économies par rapport au plan financier. L’encadré est suivi d’explications supplémentaires, plus ou moins détaillées en fonction du montant des économies et de l’importance des réductions. Le chap. 2.2 présente d’une part des mesures de moindre ampleurqui peuvent être intégrées au budget dans le cadre de la procédure ordinaire sans faire l’objet d’efforts d’économies. Il contient d’autre part des explications sur les réformes des groupes de tâches principales qui, tout en étant imputées au PAB 04, sont soumises au Parlement sous forme de projets séparés (révision de la LAMal, 5e révision de</w:t>
      </w:r>
    </w:p>
    <w:p>
      <w:r>
        <w:t>717 l’AI). Le chapitre s’achève par la présentation des diverses mesures de nature trans- versale. Le chap. 2.3 décrit le PAT et présente par ailleurs une modification d’ordonnance qui sera soumise au Parlement pour adoption. Le chap. 2.4 contient un commentaire, article par article, de toutes les modifications de lois et d’ordonnances. 2.1 Loi fédérale sur le programme d’allégement budgétaire 2004 2.1.1 Indemnisation de l’Institut Fédéral de la Propriété Intellectuelle (IPI) Situation actuelle La loi fédérale du 24 mars 1995 sur le statut et les tâches de l’Institut Fédéral de la Propriété Intellectuelle (LIPI; RS 172.010.31) prévoit que la Confédération indemnise l’Institut Fédéral de la Propriété Intellectuelle (IPI) pour les presta- tions qu’il fournit en faveur de l’économie générale. La convention de presta- tions conclue entre le Département fédéral de justice et police et l’IPI fixe pour cette indemnisation un plafond annuel qui s’élève actuellement à près de 3 millions de francs. Moyens inscrits dans le plan financier du 24 septembre 2004 (en millions) PF 2006 PF 2007 PF 2008 3 3 3 Proposition Il est proposé de supprimer l’indemnisation de l’IPI pour les prestations qu’il fournit en faveur de l’économie générale tout en permettant d’utiliser de manière plus souple ses autres moyens d’exploitation (surtout les taxes). Base juridique requise Loi fédérale sur le programme d’allègement budgétaire 2004, ch. I 1: modifica- tion de la loi fédérale du 24 mars 1995 sur le statut et les tâches de l’Institut Fédéral de la Propriété Intellectuelle (LIPI; RS 172.010.31). Economies par rapport au plan financier du 24 septembre 2004 (en millions) PF 2006 PF 2007 PF 2008 3 3 3</w:t>
      </w:r>
    </w:p>
    <w:p>
      <w:r>
        <w:t>718 Conformément au mandat de prestations légal, l’IPI fournit des prestations politi- ques dans le domaine de la propriété intellectuelle. Il prépare les textes législatifs, conseille les autorités fédérales et représente la Suisse au sein des organisations internationales œuvrant dans le domaine de la propriété intellectuelle. En tant que bénéficiaire de prestations, la Confédération est tenue d’indemniser l’IPI, qui est juridiquement et financièrement autonome. Cette indemnisation représente près de 5 % du total des recettes de l’IPI, dont les moyens financiers proviennent essentielle- ment des taxes perçues pour la délivrance et l’administration des titres de protection (marques, brevets et designs). Depuis sa transformation, l’IPI a constitué des réserves malgré quatre réductions de taxes. Au vu de cette situation, il est de plus en plus souvent sur la sellette parce qu’il continue d’être indemnisé par la Confédération pour les prestations qu’il four- nit en faveur de l’économie générale alors qu’il réalise régulièrement des bénéfices. Financièrement parlant, l’IPI peut effectivement supporter, à l’avenir, la suppression de ces indemnités, qui vise à alléger le budget de la Confédération. Cette suppres- sion nécessite cependant une adaptation de la LIPI: il faut, d’une part, abroger la disposition obligeant la Confédération à indemniser l’IPI (art. 15) et, d’autre part, modifier ou abroger les autres dispositions concernant directement l’indemnisation ou sa suppression (notamment l’art. 13, al. 2).</w:t>
      </w:r>
    </w:p>
    <w:p>
      <w:r>
        <w:t>719 2.1.2 Coopération au développement Situation actuelle Par rapport au budget 2004, les dépenses au titre de l’aide au développement affichent une croissance annuelle moyenne de 3,6 % par an jusqu’en 2008. Selon les directives du Comité de l’aide au développement (CAD) de l’OCDE, le montant de l’aide publique au développement (APD) a représenté en 2003 0,38 % du revenu national brut (RNB). Ce taux a atteint une valeur de 0,35 % de 2000 à 2003. Dans le domaine de l’aide au développement, les dépenses dans le compte 2003 de la DDC et du seco se montent à 1 330 millions (montant total: 1387 millions). Dans le domaine de l’aide aux pays de l’Est, les dépenses se sont élevées, en 2003, à 178 millions, abstraction faite de 10 millions au titre de la contribution annuelle de notre pays à l’augmentation du capital de la Banque européenne pour la reconstruction et le développement (BERD). Le montant des crédits consacrés à l’aide aux pays de l’Est, non imputables à l’APD, recule en moyenne de 1,1 % pour la période allant de 2004 à 2008. Montants inscrits dans le plan financier du 24 septembre 2004 (en millions)</w:t>
      </w:r>
    </w:p>
    <w:p>
      <w:r>
        <w:t>PF 2006 PF 2007 PF 2008 Aide publique au développement 1 505 1 622 1 645 dont DDC et seco 1 443 1 559 1 581 Aide aux pays de l’Est (sans tenir compte de la BERD) 172 171 171 Proposition Le volume des crédits consacrés à l’APD évolue au rythme du renchérissement probable jusqu’en 2006, puis à celui du taux de croissance nominale du revenu national brut dès 2007. Abandon, redimensionnement et report de certains projets prévus dans le domaine de l’aide aux pays de l’Est. Base juridique requise Loi fédérale sur le programme d’allégement budgétaire 2004, ch. I 3: complé- ment de la loi fédérale du 4 octobre 1974 instituant des mesures destinées à améliorer les finances fédérales (RS 611.010), assorti d’efforts d’économies du Conseil fédéral selon l’art. 4a, al. 1bis, ch. 1. Economies par rapport au plan financier du 24 septembre 2004 (en millons)</w:t>
      </w:r>
    </w:p>
    <w:p>
      <w:r>
        <w:t>PF 2006 PF 2007 PF 2008 APD (DDC et seco) 45 107 82 Aide aux pays de l’Est (sans tenir compte de la BERD) 22 20 20 Total 67 127 102</w:t>
      </w:r>
    </w:p>
    <w:p>
      <w:r>
        <w:t>720 Aide au développement Dans le cadre du présent programme d’allégement, il est proposé de réduire le volume des crédits au titre de l’aide au développement par rapport aux chiffres figurant dans le plan financier du 24 septembre 2004, comme suit (en millions): Année DDC seco Total</w:t>
      </w:r>
    </w:p>
    <w:p>
      <w:r>
        <w:t>2006 –45</w:t>
      </w:r>
    </w:p>
    <w:p>
      <w:r>
        <w:t>–45 2007 –81 –26 –107 2008 –66 –16 –82</w:t>
      </w:r>
    </w:p>
    <w:p>
      <w:r>
        <w:t>A travers ces réductions, le volume des crédits consacrés à l’aide au développement évolue au rythme du renchérissement en 2006, puis à celui du taux de croissance nominale du revenu national brut à partir de 2007. La croissance annuelle moyenne de l’APD s’établit dès lors à 2,3 % durant les années 2004 à 2008. Des calculs effectués sur la base des paramètres actuels indiquent que la part de l’APD se situera entre 0,35 % et 0,33 % en 2007. Ces calculs ne tiennent toutefois pas compte d’éventuels montants compensatoires destinés aux nouveaux Etats membres de l’Union européenne. Dans ces conditions, la Suisse ne pourra guère respecter le consensus de Monterrey (APD atteignant 0,4 % du RNB en 2010). Cet objectif n’est toutefois pas abandonné. Les conséquences de ces réductions de crédits toucheront l’ensemble des program- mes de l’APD, à savoir la coopération bilatérale au développement avec le Sud, l’aide multilatérale ainsi que l’aide humanitaire. Aide aux pays de l’Est Les réductions de l’aide aux pays de l’Est représentent environ 12 % des moyens inscrits dans le plan financier pour 2006; dorénavant environ 150 millions par an sont prévus de 2006 à 2008. Ces coupes auront essentiellement des conséquences sur le développement et l’extension de certains projets. Il convient néanmoins de rappe- ler que des moyens considérables seront alloués, dans le cadre de la contribution de la Suisse à la cohésion économique et sociale européenne, aux nouveaux Etats membres de l’Union européenne. Globalement, il en résultera un renforcement de l’engagement de la Suisse dans les pays d’Europe de l’Est. Année DDC seco Total</w:t>
      </w:r>
    </w:p>
    <w:p>
      <w:r>
        <w:t>2006 –7 –15 –22 2007</w:t>
      </w:r>
    </w:p>
    <w:p>
      <w:r>
        <w:t>–20 –20 2008</w:t>
      </w:r>
    </w:p>
    <w:p>
      <w:r>
        <w:t>–20 –20</w:t>
      </w:r>
    </w:p>
    <w:p>
      <w:r>
        <w:t>721 2.1.3 Défense nationale Situation actuelle Le domaine de la défense du DDPS se trouve dans une phase de profonde restructuration. La mise en œuvre d’Armée XXI a débuté le 1er janvier 2004. La refonte des structures (logistique, personnel, administration militaire, etc.) qui en découle bat son plein; celles-ci devraient satisfaire aux exigences en 2010. Les économies résultant de ces restructurations sont déjà inclues dans les objec- tifs définis dans le PAB 03. Les coupes effectuées en raison de l’application du frein à l’endettement et du PAB 03 réduiront à un peu moins de 4 milliards (ou 4,3 milliards sans les coti- sations de l’employeur) le cadre financier initialement prévu dans le domaine de la défense. Des économies supplémentaires exigeront une adaptation du profil de prestations de l’armée. Montants inscrits dans le plan financier du 24 septembre 2004 (en millions) PF 2006 PF 2007 PF 2008 3 928 3 967 4 017 Proposition Réduire les crédits prévus pour les années 2006 à 2008 d’environ 150 millions par an en moyenne (447 millions au total) par des économies dans les dépenses d’armement. Base juridique requise Loi fédérale sur le programme d’allégement budgétaire 2004, ch. I 3: complé- ment de la loi fédérale du 4 octobre 1974 instituant des mesures destinées à améliorer les finances fédérales (RS 611.010), assorti d’efforts d’économies du Conseil fédéral selon l’art. 4a, al. 1bis, ch. 2. Economies par rapport au plan financier du 24 septembre 2004 (en millions) PF 2006 PF 2007 PF 2008 117 165 165</w:t>
      </w:r>
    </w:p>
    <w:p>
      <w:r>
        <w:t>Depuis 1998, du fait de ses contributions aux efforts d’économies de la Confédéra- tion (notamment au programme de stabilisation 98 et au PAB 03), le domaine de la défense du DDPS dispose de 2,8 milliards de moins que ce qui était prévu. Le DDPS doit arriver à mettre en œuvre ses réformes (Armée et DDPS XXI) – et supporter les dépenses supplémentaires qui en découlent – dans le cadre financier réduit en raison de la précarité des finances fédérales. Le domaine de la défense reste, pour la Confédération, une tâche génératrice de fortes dépenses. Pour cette raison, le Conseil fédéral ne peut éviter de lui demander un sacrifice financier supplémentaire dans le cadre du nouveau train d’économies.</w:t>
      </w:r>
    </w:p>
    <w:p>
      <w:r>
        <w:t>722 Effets du PAB 04 sur l’accomplissement des tâches Mission de défense selon plan directeur de l’armée Le plan directeur Armée XXI spécifie que les moyens doivent correspondre aux prestations définies dans le cadre d’Armée XXI, que l’armée aussi doit impérative- ment suivre le progrès technologique, qu’elle est tenue de fournir les prestations qui lui sont demandées de la manière la moins coûteuse possible, et qu’en cas de plafon- nement en termes réels des moyens alloués, la réduction rapide et nette des dépenses d’exploitation et le report de ces dépenses au profit de l’armement constituent un facteur-clé pour le développement des forces armées et de l’entreprise. Ces principes restent pour l’essentiel valables, même après l’ajustement du profil de prestations. Mesures de réduction sur la base du PAB 03 Les objectifs d’économies PAB 03 conduisent à une compression à grande échelle de l’infrastructure de l’armée et à une réduction supplémentaire des systèmes d’armement et des stocks: – durant la période allant de 2005 à 2010, réduction de près de deux tiers de l’infrastructure de la logistique et d’un quart de l’infrastructure de l’engagement; – mise hors service des Mirage, des Hawk, d’une partie des Tiger, des chars 68/88, et de certains obusiers blindés et chars de grenadiers, etc.; – vente ou élimination d’autres systèmes d’armes d’importance majeure; – en ce qui concerne la constitution des stocks, prise en compte de critères de gestion d’entreprise en plus des critères relatifs aux besoins de la défense nationale. Ces mesures sont directement liées à la réduction du personnel et exploitent dans toute la mesure du possible le potentiel d’optimisation. Mise en œuvre des objectifs d’économies découlant du PAB 04 Le PAB 04 entraîne une réduction considérable des moyens alloués par rapport au montant de 4 milliards désigné comme limite inférieure pour permettre la mise en œuvre du plan directeur Armée XXI dans le message concernant le PAB 03. Le Conseil fédéral a donc procédé à un examen de la mission de l’armée (notamment son profil de prestations à la lumière des menaces géopolitiques). Sur cette base, il a décidé d’ajuster les priorités dans le domaine de la défense. Le DDPS va ainsi conti- nuer de réduire les capacités permettant de mener le combat de défense convention- nel, exigées par le plan directeur et se concentrer sur le maintien des compétences de base indispensables à une éventuelle «montée en puissance» de l’armée. Il a été chargé de présenter au Conseil fédéral et au Parlement les adaptations nécessaires des bases légales. Jusqu’à ce que les mesures financières résultant de ce processus déploient leur effets, les économies indispensables à court et à moyen terme dans le cadre du PAB 04 devront être réalisées surtout par des coupes dans les dépenses d’investisse- ment influençables à court terme. Si les adaptations prévues devaient rendre possible ou nécessaire avant 2009 une réallocation des moyens disponibles (en faveur des dépenses d’investissement) dans le domaine de la défense sans influencer le résultat,</w:t>
      </w:r>
    </w:p>
    <w:p>
      <w:r>
        <w:t>723 le Conseil fédéral fera des propositions dans ce sens dans le cadre de l’élaboration du budget pertinent. Réductions possibles à court terme (dépenses d’investissement) Durant la période transitoire (de 2005 à 2008), il ne sera possible de réaliser des économies de l’ordre du demi-milliard prévu par le PAB 04 que si l’armée renonce ces années-là à une partie des investissements consacrés au développement des forces armées. A plus long terme, il serait incompatible avec la crédibilité de l’armée en Suisse et à l’étranger, de continuer à recourir à ces réductions d’investissements, parce que le niveau technologique européen moyen visé ne pourrait plus être atteint, ce qui aurait des répercussions défavorables sur le maintien et le développement du savoir-faire lié à la mission de défense. Il y aurait alors un risque que l’armée ne puisse plus, à moyen terme, suivre le développement international pour remplir sa mission. Le rapport entre la mission et les ressources en pâtirait de même que la confiance dans notre armée de milice. Adaptation du profil de prestations de l’armée A court et à moyen terme, il importe: – d’adapter l’armée aux nouvelles conditions cadres (finances) et de procéder encore à d’autres développements dans le cadre du plan directeur de l’armée; – de procéder à court terme aux réductions exigées par le PAB 04 en touchant en priorité aux investissements dans le domaine de l’armement; – d’obtenir des économies à moyen et à long terme grâce à une adaptation du profil de prestations. A titre purement informatif, nous présentons ici des mesures axées sur le long terme découlant de programmes d’austérité antérieurs et dont les effets se conjugueront à ceux du PAB 04. Déplacement de l’effort principal: de la défense à la sûreté sectorielle Compte tenu de la situation actuelle de la menace, l’aptitude et la disponibilité de l’armée à assumer le mandat classique de défense conféré par la Constitution a un degré de priorité moins élevé que les engagements de sûreté et la promotion de la paix. Les engagements de sûreté peuvent être menés de manière subsidiaire ou alors, avec une mise sur pied importante de troupes, sous forme d’engagements de sûreté indépendants (sûreté territoriale). Il semble judicieux de réduire les capacités de défense au sens militaire classique en faveur de capacités de sûreté sectorielle, qui sont également nécessaires pour des engagements de sûreté au niveau infraguerrier. Les forces aériennes ne sont pas touchées par ce transfert des priorités; ses capacités existantes sont nécessaires aux besoins actuels. Rôles spécifiques: maintien des capacités essentielles de défense et appui aux auto- rités civiles Dans le domaine des engagements de sûreté en faveur des autorités civiles, les besoins ont fortement augmenté. Plus de 40 % des formations en cours de répétition</w:t>
      </w:r>
    </w:p>
    <w:p>
      <w:r>
        <w:t>724 effectuent régulièrement des services d’appui. Il reste dès lors moins de temps pour l’instruction destiné au maintien des capacités essentielles de défense. Pour tenir compte de l’évolution de la situation, une partie des troupes de combat et des services d’appui actuels sera, dans un proche avenir, instruite en vue de tâches de protection et d’appui et engagée à cet effet, au détriment de sa compétence en matière de défense, afin de pouvoir remplir de façon adéquate et efficace sur le plan économique les tâches demandées dans le cadre des engagements de sûreté. Ces troupes doivent cependant également rester habilitées à assumer des tâches dans le cadre de la sûreté sectorielle. Pour le reste des troupes de combat et et des services d’appui (formations mécani- sées, de l’envergure d’une «brigade de combat»), l’accent porte sur le maintien et le perfectionnement du savoir-faire (connaissances, instruction et entraînement, y compris la préparation des formations) dans le domaine de la défense (y compris la sûreté sectorielle). Ces formations sont la base de la montée en puissance et garan- tissent la compétence de défense minimale. Elles doivent absolument être équipées et formées de façon moderne et instruites en formation. Promotion de la paix: aucun potentiel d’économies La promotion militaire de la paix fait partie des tâches permanentes d’une armée moderne. Une contribution de la Suisse répond aux attentes internationales, d’autant plus que la communauté internationale effectue des engagements de soutien à la paix dans des régions qui sont également de première importance pour la Suisse (Bal- kans). Compte tenu de cette réalité et des moyens relativement modestes qui lui sont attribués, cette tâche ne présente pas de potentiel d’économies. Ainsi, les trois mandats constitutionnels (sauvegarde des conditions d’existence, promotion de la paix et défense) sont remplis d’une manière toutefois différenciée quant à l’évaluation des risques, au moment et à l’envergure des prestations à four- nir. Coupes dans les dépenses d’exploitation Outre la mise hors service déjà effectuée sur la base du PAB 03 des blindés 68/88, de certains obusiers blindés et chars de grenadiers, une partie des chars de combat Léopard ainsi que des obusiers revalorisés seront mis hors service et devront être liquidés. Le cas échéant, une vente est envisageable. L’utilisation totale ou une augmentation éventuelle – par le biais d’une révision de la loi fédérale du 3 février 1995 sur l’armée et l’administration militaire (LAAM)8 – de la proportion des militaires en service long (actuellement, 15 % au plus d’une classe de recrutement), permettrait de réaliser des économies, parce que les unités de militaires en service long peuvent être instruites et équipées de manière plus efficace et engagées plus rapidement, comparées aux troupes des cours de répétition. Il faudrait, le cas échéant, supprimer la liberté de choix pour le modèle du service long. Cette mesure entraînerait également la diminution l’effectif de la partie active de l’armée (sans la réserve). Le DDPS a donc été chargé d’examiner l’utilisation inté- grale de la part légalement autorisée de militaires en service long ainsi qu’une éven- tuelle augmentation de cette part.</w:t>
      </w:r>
    </w:p>
    <w:p>
      <w:r>
        <w:t>8 RS 510.10</w:t>
      </w:r>
    </w:p>
    <w:p>
      <w:r>
        <w:t>725 Effets sur l’état du personnel La réduction des troupes de combat et des services d’appui ainsi que la mise hors service de véhicules de combat et autre matériel fera encore diminuer les effectifs de personnel. Les effets de cette mesure, qui toucherait autant le personnel civil que militaire, ne peuvent pas encore être chiffrés aujourd’hui. Mesures d’accompagnement Le Conseil fédéral a également demandé au DDPS d’examiner les mesures d’accompagnement envisageables. Il pourrait s’agir, par exemple, d’une réduction – réalisable rapidement – du nombre de centres de recrutement, ou encore d’une suppression de la réserve et, dans tous les cas, d’une suppression de la distinction entre les deux composantes de l’armée. Plafond de dépenses pluriannuel Pour assouplir l’allocation des ressources, dans la perspective d’une mise en œuvre plus difficile des réformes en cours sous l’effet des coupes budgétaires, et améliorer la sécurité en matière de planification pour les années 2005 à 2008, le plafond de dépenses pluriannuel accordé dans le cadre du PAB 03 devrait être prorogé d’une année. Concrètement, après adoption par le Parlement du nouveau plafond, le pla- fond de dépenses 2004–2007 actuel sera clôturé à la fin de 2004, et remplacé par un nouveau plafond pour les années 2005 à 2008 tenant compte des objectifs d’éco- nomies du PAB 04 et des changements intervenus entre temps (notamment des économies dans le cadre de l’élaboration du budget). Ce plafond de dépenses pour le domaine de la défense avoisinera les 15,4 milliards (sans les cotisations de l’employeur). Lignes directrices relatives au plafond de dépenses Les conditions-cadres du nouveau plafond de dépenses correspondent à celles qui avaient déjà été fixées pour le PAB 03. Si, dans la pratique, des précisions se sont avérées nécessaires, elles ont été prises en considération. Calcul du plafond de dépenses dans le domaine de la défense de 2005 à 2008 (en millions)</w:t>
      </w:r>
    </w:p>
    <w:p>
      <w:r>
        <w:t>2005 2006 2007 2008 05–08</w:t>
      </w:r>
    </w:p>
    <w:p>
      <w:r>
        <w:t>Budget 2005 / plan financier du 24.9.04 (sans cotisations de l’employeur) 3 933 3 928 3 967 4 017 15 845 Coupes dues au PAB 04</w:t>
      </w:r>
    </w:p>
    <w:p>
      <w:r>
        <w:t>–117 –165 –165 –447 Plafond de dépenses pour la défense (sans cotisations de l’employeur) 3 933 3 811 3 802 3 852 15 398</w:t>
      </w:r>
    </w:p>
    <w:p>
      <w:r>
        <w:t>Prémisses Le droit actuel relatif aux finances de la Confédération (LFC/OFC)9 demeure appli- cable sans restriction. La souveraineté Parlement en matière budgétaire n’est pas touchée: la fixation des crédits de paiement au moyen du budget et de ses supplé- ments reste de la compétence des Chambres fédérales.</w:t>
      </w:r>
    </w:p>
    <w:p>
      <w:r>
        <w:t>9 RS 611.0/611.01</w:t>
      </w:r>
    </w:p>
    <w:p>
      <w:r>
        <w:t>726 Sécurité en matière de planification L’inscription dans la loi10 de réductions d’un montant total de 447 millions dans le domaine de la défense pour les années 2006–2008 et d’un plafond de dépenses de près 15,4 milliards au total (compte tenu des réductions de 86 millions dans l’élaboration du budget 2005), renforce la portée contraignante des nouveaux chif- fres, réduits, du plan financier. Le Conseil fédéral renoncera, sauf circonstances exceptionnelles, à d’autres coupes dans ce domaine pour la période allant de 2005 à 2008. On peut également partir du principe que les Chambres fédérales tiendront compte de ces lignes directrices et du plafond de dépenses établi lorsqu’elles fixe- ront les crédits de paiement annuels pour le domaine de la défense. Le DDPS dispo- sera ainsi pour la période de restructuration en cours (mise en place et consolidation de la nouvelle armée, DDPS XXI) d’une sécurité minimale en matière de planifica- tion. Souplesse dans l’allocation des ressources Une plus grande souplesse dans l’affectation des ressources est également visée, les instruments du droit relatif aux finances de la Confédération devant contribuer à affecter les moyens à disposition de manière optimale, dans les domaines qui en ont besoin et au moment opportun; c’est le plafond de dépenses pluriannuel qui est déterminant en la matière. Il s’agit de procurer au DDPS, pour le domaine de la défense, la plus grande marge de manœuvre possible dans le cadre du budget annuel, dans le respect des principes régissant la gestion financière et la tenue des comptes au sens des art. 2 et 3 LFC. Une fois le budget approuvé, la marge de manœuvre du DDPS est réduite aux ins- truments (notamment les demandes de crédits supplémentaires) qu’offre actuelle- ment le droit relatif aux finances de la Confédération (LFC/OFC). Celui-ci garantit néanmoins la possibilité de procéder à des transferts fondés au sein du domaine de la défense. Ainsi, au besoin, des ressources peuvent notamment être réaffectées du personnel aux biens et services ou à l’armement (et inversement). Lorsqu’il s’agit de simples transferts dans la mise en œuvre du budget du domaine de la défense, les procédures administratives devant le Conseil fédéral, la Commission des finances et le Parlement peuvent, le cas échéant, être simplifiées (demandes groupées pour les suppléments). Cette souplesse porte sur la période pour laquelle le plafond de dépenses a été accordé, à savoir du 1er janvier 2005 (date de remplacement du plafond de dépenses du PAB 03) au 31 décembre 2008. Le Conseil fédéral est autorisé à transférer des crédits entre les tranches annuelles ou les réductions prévues, pour autant que le plafond de dépenses d’environ 15,4 milliards ne soit pas dépassé11 . Par le biais des crédits supplémentaires et du report de crédits, les soldes de crédit, indépendamment de leur spécialité, des exercices 2004 à 2008 pourront être reportés sur les exercices 2005 à 2009 (première année après l’expiration du plafond de dépenses).</w:t>
      </w:r>
    </w:p>
    <w:p>
      <w:r>
        <w:t>10 Loi fédérale du 4 octobre 1974 instituant des mesures destinées à améliorer les finances fédérales (RS 611.010, art. 4a, al. 1bis, ch. 2) 11 Loi fédérale du 4 octobre 1974 instituant des mesures destinées à améliorer les finances fédérales(RS 611.010, art. 4a, al. 3 )</w:t>
      </w:r>
    </w:p>
    <w:p>
      <w:r>
        <w:t>727 Produit des opérations de liquidations Le surplus, par rapport à la planification (selon plan financier du 24.9.04), du produit de la liquidation de systèmes et de bâtiments inutiles ainsi que les revenus provenant des locations de ces derniers peuvent s’ajouter au plafond de dépenses du domaine de la défense. Les manques à gagner abaissent le plafond ou sont compensés par les demandes de report de crédits. Frais de restructuration Conformément aux principes régissant la politique du personnel, le domaine de la défense doit organiser les transferts et les suppressions de postes en tenant compte des critères sociaux et des moyens alloués (plafond de dépenses). Parmi les frais de restructurations figurent notamment: – les dépenses en rapport avec les postes transférés ou supprimés (plan social); – les dépenses directement liées à l’accroissement de l’efficacité d’exploita- tion; – les dépenses liées à l’adaptation des systèmes de conduite, d’information et de comptabilité, ainsi qu’à l’infrastructure informatique. Adaptation du plafond de dépenses 2005–2008 Le Conseil fédéral peut procéder à une adaptation du plafond de dépenses ou propo- ser aux Chambres fédérales une adaptation des crédits de paiement concernant le domaine de la défense par la voie du budget ou d’un crédit supplémentaire pour les cas suivants: – suppression de tâches incombant actuellement au domaine de la défense; – transfert de tâches au domaine de la défense; – attribution de tâches nouvelles au domaine de la défense; – surplus de dépenses dû à l’adaptation du cadre légal; – surplus de recettes, par rapport aux valeurs fixées dans le plan financier du 24 septembre 2004, provenant de liquidations; – engagements extraordinaires de l’armée entraînant des conséquences finan- cières importantes (par ex. en cas de grandes catastrophes naturelles ou technologiques; interventions supplémentaires à la frontière suisse pour sou- tenir le Corps des gardes-frontière, augmentation pendant une longue durée de la disponibilité opérationnelle (sauvegarde des conditions d’existence et promotion de la paix) ou de la disponibilité de base (engagement de sûreté sectorielle et défense). – écart de plus d’un point de pourcentage entre le renchérissement 2005–2008 et les hypothèses retenues dans les directives budgétaires du 5 mars 2004, à savoir 1,0 % pour 2005 et 1,5 % pour chacun des exercices 2006 à 2008. Les transferts purement techniques tels que l’attribution aux départements de crédits inscrits actuellement de manière centralisée, des mesures salariales ou la mise en œuvre de décisions dans le domaine informatique, impliquent également une adapta- tion du plafond des dépenses. Le Conseil fédéral s’en chargera dan le cadre du processus budgétaire en cours à ce moment-là.</w:t>
      </w:r>
    </w:p>
    <w:p>
      <w:r>
        <w:t>728 Incidences pour les cantons et les entreprises de la Confédération Durant les années 2006 à 2008, la réduction des dépenses d’investissement aura pour conséquence une diminution du volume de commandes des entreprises spécialisées. De ce fait, la baisse des capacités décidée par le Conseil fédéral pour assurer la mission de défense accentuera encore la réduction dans le domaine de la logistique et de l’infrastructure (infrastructure de logistique, d’engagement et d’instruction) mise en place dans le cadre du PAB 03 et entraînera une nouvelle supression d’emplois de la Confédération dans les cantons. Du fait des liquidations supplémentaires de matériel, la RUAG générera un volume de commandes plus important. La défense réduite à l’option d’une montée en puis- sance fera par contre baisser le volume d’achats des équipements militaires.</w:t>
      </w:r>
    </w:p>
    <w:p>
      <w:r>
        <w:t>729 2.1.4 Hautes écoles universitaires Situation actuelle Le plafond de dépenses pour les subventions de base aux instances responsables des universités cantonales pour la période 2004 à 2007 (tranches versées de 2005 à 2008) est de 2 150 millions. Le montant du paiement est de 550 millions pour l’année 2008 conformément au plan financier actuel. Cela correspond à une augmentation de 8 % par rapport à l’année précédente et à une diminution de 71 millions par rapport au plafond de dépenses. C’est la raison pour laquelle 71 millions ont été attribués à un article temporaire «Solde du plafond de dépen- ses des subventions de base» dans le but de définir ultérieurement leur affecta- tion définitive. Le plafond de dépenses autorisé pour couvrir les besoins financiers des écoles polytechniques fédérales et de leurs établissements de recherches (domaine des EPF) se monte à 7 711 millions pour la même période. Les crédits des domaines mentionnés pour l’année 2008 (hormis les subventions de base) seront demandés dans le cadre du message relatif à l’encouragement de la formation, de la recherche et de la technologie (FRT) pendant les années 2008 à 2011. Une augmentation de 4,2 % a été provisoirement inscrite dans le plan financier pour les crédits qui figureront pour 2008 dans le message FRT. Cette augmentation importante s’explique par la hausse élevée, déjà mentionnée, des subventions de base et par un montant supplémentaire de 120 millions pour le soutien des filières de formation des hautes écoles spécialisées dans les domai- nes de la santé, du social et des arts. Il est de cette manière tenu compte de la volonté des Chambres fédérales de réaliser dès 2008, en matière de subventions l’égalité de traitement avec les hautes écoles spécialisées relevant déjà de la compétence réglementaire de la Confédération.</w:t>
      </w:r>
    </w:p>
    <w:p>
      <w:r>
        <w:t>Montants inscrits dans le plan financier du 24 septembre 2004 (en millions)</w:t>
      </w:r>
    </w:p>
    <w:p>
      <w:r>
        <w:t>PF 2006 PF 2007 PF 2008 Subvention de base aux universités cantonales 504 509 5501 Contribution de la Confédération au financement du domaine des EPF 1 910 1 961 1 991 1 (sans les 71 millions inscrits à l’article temporaire «Solde du plafond de dépenses des subventions de base») Proposition Réduction des subventions de base aux universités cantonales (à l’article tempo- raire «Solde du plafond de dépenses des subventions de base») et de la contribu- tion financière allouée par la Confédération au domaine des EPF. L’aug- mentation moyenne des subventions de base durant la période de 2005 à 2008 (base budget 04) atteint ainsi 4,6 % tandis qu’elle s’élève à 1 % dans le domaine des EPF.</w:t>
      </w:r>
    </w:p>
    <w:p>
      <w:r>
        <w:t>730 Les réductions dans le domaine des EPF peuvent être atténuées par l’adoption des solutions définies pour la Confédération en matière de traitements, par des possibilités d’acquisition de fonds de tiers améliorées du fait du nouveau droit des fondations et par le transfert aux deux EPF et à leurs établissements de recherche de la propriété des immeubles utilisés par le domaine des EPF. Outre le domaine des EPF, les hautes écoles cantonales (universités et hautes écoles spécialisées) et les institutions encourageant la recherche pourront également profiter du meilleur contexte résultant de la révision du droit des fondations. Base juridique requise Loi fédérale sur le programme d’allégement budgétaire 2004, ch. I 2: modifica- tion de la loi fédérale du 4 octobre 1991 sur les écoles polytechniques fédérales (Loi sur les EPF)12 ainsi que ch. I 3: complément de la loi fédérale du 4 octobre 1974 instituant des mesures destinées à améliorer les finances fédérales13, assorti d’efforts d’économies du Conseil fédéral selon l’art. 4a, al. 1bis, ch. 3. Modification de l’ordonnance de l’Assemblée fédérale du 18 juin 2004 concer- nant la soumission des demandes de crédits d’engagement destinés à l’acquisition de biens-fonds ou à des constructions14. Economies par rapport au plan financier du 24 septembre 2004 (en millions)</w:t>
      </w:r>
    </w:p>
    <w:p>
      <w:r>
        <w:t>PF 2006 PF 2007 PF 2008 Subvention de base aux universités cantonales (y compris l’article tempo- raire)</w:t>
      </w:r>
    </w:p>
    <w:p>
      <w:r>
        <w:t>501 Contribution de la Confédération au financement du domaine des EPF</w:t>
      </w:r>
    </w:p>
    <w:p>
      <w:r>
        <w:rPr>
          <w:b/>
        </w:rPr>
        <w:t>E. 30</w:t>
      </w:r>
    </w:p>
    <w:p>
      <w:r>
        <w:t>millions par année, en reprenant les mesures appliquées dans l’administration fédérale centrale en matière de traitements (notamment abandon en 2005 et 2006 de la compensation du renchérissement prise en compte dans le calcul des rentes pour le personnel actif et transition accélérée vers la primauté des cotisations; cf. chap. 2.2.6). Le domaine de la formation et de la recherche (donc pas uniquement le domaine des EPF) pourra en outre bénéficier d’avantages découlant du droit des fondations révisé. Un changement de culture doit toutefois avoir lieu au niveau des bailleurs de fonds et des bénéficiaires pour que ce droit déploie pleinement ses effets. Il appar- tient également aux hautes écoles d’apporter leur contribution dans ce sens et de trouver de cette manière d’autres ressources auprès de tiers pour le domaine de la formation et de la recherche. Il n’est évidemment pas possible de chiffrer de façon fiable l’ampleur des acquisitions supplémentaires de ressources par les établisse- ments de formation et de recherche. Les hautes écoles pourront en outre également profiter d’allégements de la TVA. Suite à l’initiative parlementaire Stump (01.453 «Aides financières destinées à soutenir la recherche scientifique. Exonération fis- cale»), l’administration des contributions a modifié la pratique de sorte que l’exonération d’impôts ne s’applique pas seulement au premier bénéficiaire de contributions, mais aussi au transfert de fonds de recherche à des destinataires de communautés de recherche. De surcroît, les prestations que se fournissent mutuel- lement les partenaires d’une communauté de recherche pour réaliser des projets de recherche ne sont plus imposées comme recettes. Finalement, les immeubles du domaine des EPF actuellement propriété de la Confé- dération doivent devenir la propriété des EPF et des établissements de recherche. Le transfert d’immeubles permettra de procéder à une gestion immobilière plus souple et de procéder à des adaptations du portefeuille immobilier à l’aide d’achats et de ventes. Les EPF et les établissements de recherche pourront utiliser la contribution</w:t>
      </w:r>
    </w:p>
    <w:p>
      <w:r>
        <w:t>732 au financement de manière plus souple d’une part pour des investissements et d’autre part pour l’enseignement, la recherche ou l’exploitation. Toutefois, le main- tien de la substance et de la fonction devra être assuré de façon prouvée. Les im- meubles seront transférés à leur valeur effective du moment, qui sera comprise entre 5 et 7,5 milliards selon les estimations actuelles. Le transfert générera dans les bilans des EPF et des établissements de recherche du capital propre à hauteur de la valeur de transfert. Ce capital se décompose en capital de dotation non rémunéré et en capital propre «libre». Une participation aux EPF et aux établissements de recher- che, à hauteur du capital de dotation, sera à l’avenir inscrite dans le bilan de la Confédération. Tandis que la valeur effective du capital de dotation doit être préser- vée, le capital propre «libre» et les valeurs patrimoniales correspondantes peuvent être gérés de manière souple (p. ex. constitution de réserves à affectation spéciale, réalisation du produit de ventes). Le montant du capital de dotation est fixé de ma- nière à ce que les EPF et les établissements de recherche disposent d’une marge de manœuvre potentielle de 2 à 4,5 milliards. Toutefois, comme les immeubles conti- nueront après le transfert de représenter du patrimoine administratif nécessaire à l’exploitation, qui ne peut en principe ni être aliéné ni être mis en gage, l’utilisation de la marge de manœuvre mentionnée implique une réaffectation préalable au patri- moine financier non nécessaire. Le Conseil des EPF décide, avec l’accord du DFF, des affectations au patrimoine financier. Comme les EPF et les établissements de recherche doivent également pouvoir réali- ser des projets financés à l’aide de fonds de tiers, notamment dans le domaine immobilier, la modification de la loi sur les EPF qui est proposée vise à régler diffé- remment la collaboration avec les tiers. La nouvelle disposition légale permettra aux EPF et aux établissements de recherche de créer des sociétés, de participer à des sociétés ou de collaborer d’autres façons avec des tiers dans le cadre de l’exécution de leur mission. Jusqu’ici, des participations n’étaient possibles que pour l’exploi- tation de biens immatériels. Le transfert nécessite sur le plan juridique diverses modifications d’ordonnances17, une adaptation de la loi du 4 octobre 1991 sur les EPF18 et de l’ordonnance de l’Assemblée fédérale du 18 juin 2004 concernant la soumission des demandes de crédits d’engagement destinés à l’acquisition de biens-fonds ou à des construc- tions19, que le Conseil fédéral présente également par le présent message. Effets directs et indirects de la mesure sur le groupe de tâches Même si la réduction de l’article temporaire «Solde du plafond de dépenses des subventions de base» pour 2008 représente un montant substantiel, on peut partir de l’idée que les effets sur les universités cantonales seront supportables. Pour les sub- ventions de base, il restera encore, en 2008, une augmentation d’au moins 41 mil- lions (8 %) et ce, même si les moyens restant à l’article temporaire «Solde du pla- fond de dépenses des subventions de base» étaient redistribués à d’autres domaines</w:t>
      </w:r>
    </w:p>
    <w:p>
      <w:r>
        <w:t>17 Ordonnance du 19 novembre 2003 sur le domaine des écoles polytechniques fédérales, (Ordonnance sur le domaine des EPF); RS 414.110.3, Ordonnance du 18 mars 1999 concernant la gestion immobilière dans le domaine des écoles polytechniques fédérales (Ordonnance immobilière du domaine des EPF); RS 414.119, Ordonnance du 14 décem- bre 1998 concernant la gestion de l’immobilier et la logistique de la Confédéra- tion(OILC); RS 172.010.21 18 RS 414.110 19 RS 611.051</w:t>
      </w:r>
    </w:p>
    <w:p>
      <w:r>
        <w:t>733 scientifiques dans le cadre d’un projet soumis au Parlement. Pour le domaine des EPF, l’augmentation sera encore d’environ 1 %. Les mesures complémentaires n’exerceront vraisemblablement leur effet qu’après un certain temps. Ainsi, le domaine des EPF sera obligé de fixer davantage de priorités et de renoncer à des prestations prévues. Des objectifs figurant dans le mandat de prestations seront atteints à plus long terme. Il n’est pas à exclure que la nouvelle orientation prenne du retard dans les domaines de l’énergie, des sciences de la vie, des sciences des maté- riaux et des sciences de l’environnement. Effets directs et indirects de la mesure sur les finances cantonales Les recettes fiscales des cantons, et de la Confédération, diminueront légèrement en raison du droit des fondations révisé par le Parlement indépendamment du PAB 04. Il n’est pas possible de quantifier le montant des pertes fiscales; il s’avère notam- ment impossible d’estimer quand et dans quelle mesure les avantages fiscaux futurs motiveront les donateurs potentiels à épauler davantage les établissements de forma- tion et de recherche. On peut toutefois tabler à long terme, avant tout dans le domaine de la recherche, sur un engagement plus soutenu des particuliers, ce qui pourrait entraîner un allégement des finances publiques.</w:t>
      </w:r>
    </w:p>
    <w:p>
      <w:r>
        <w:t>734 2.1.5 Réduction des réserves du Fonds national suisse par un changement de la pratique comptable dans le domaine de l’encouragement des projets Situation actuelle Le Fonds national suisse de la recherche scientifique (FNS) reçoit chaque année de la Confédération une subvention de base ainsi que des ressources pour le financement des pôles nationaux de recherche. Une grande partie de la subven- tion de base est utilisée pour le financement de projets individuels de recherche fondamentale et de programmes nationaux de recherche axés sur des problèmes spécifiques. Le financement de l’encouragement des projets individuels est assuré par le biais d’un compte de valeurs ouvert par le FNS auprès de la Confé- dération, compte sur lequel des réserves sont placées pour toutes les contribu- tions décidées par le FNS. Les subventions en faveur des projets sont versées aux chercheurs par le biais de ce compte. Montants inscrits dans le plan financier du 24 septembre 2004 (en millions) PF 2006 PF 2007 PF 2008 515 567 575 Proposition Réduction par étapes du compte de valeurs du FNS auprès de la Confédération, moyennant une modification de la pratique comptable utilisée au sein du FNS en matière d’encouragement des projets (environ 70 % de la contribution financière de la Confédération). Réduction correspondante des subventions de la Confédé- ration au FNS de 2005 à 2007. Base juridique requise Loi fédérale sur le programme d’allégement budgétaire 2003, ch. I 3: complé- ment de la loi fédérale du 4 octobre 1974 instituant des mesures destinées à améliorer les finances fédérales20, assorti d’efforts d’économies du Conseil fédéral selon l’art. 4a, al. 1bis, ch. 4. Economies par rapport au plan financier du 24 septembre 2004 (en millions) PF 2006 PF 2007 PF 2008 80 100</w:t>
      </w:r>
    </w:p>
    <w:p>
      <w:r>
        <w:t>Le plafond de dépenses autorisé par le biais du message FRT 2004-2007 pour soute- nir les institutions encourageant la recherche dans le domaine de la recherche fon- damentale comprend notamment la contribution de la Confédération au financement du Fonds national suisse (FNS). Cette contribution est utilisée à raison d’environ 70% pour l’encouragement de projets individuels (recherche fondamentale et pro- grammes nationaux de recherche). Dans le cadre de l’encouragement des projets individuels, le FNS approuve par voie de décision des projets de recherche généra-</w:t>
      </w:r>
    </w:p>
    <w:p>
      <w:r>
        <w:t>20 RS 611.010</w:t>
      </w:r>
    </w:p>
    <w:p>
      <w:r>
        <w:t>735 lement pluriannuels. Selon la pratique comptable actuelle, les obligations correspon- dantes figurent intégralement dans les comptes de l’année où la contribution est octroyée. Quant aux paiements effectifs, ils s’échelonnent sur une période plus longue, par tranches prélevées sur le compte de valeurs détenu par le FNS auprès de la Confédération. En raison de l’intervalle entre le moment où l’engagement est contracté et le moment du paiement, le FNS constitue des provisions lors de l’attribution des aides financières, afin de pouvoir verser en tout temps les montants dus. Le solde du compte de valeurs avoisinait 280 millions à la fin de l’année 2003. Quant aux engagements liés à des projets et à des bourses approuvés, ils s’élevaient à 265 millions au total. La constitution de réserves à partir de la contribution finan- cière de la Confédération pose problème, car elle est difficile à concilier avec le principe selon lequel des subventions peuvent être versées au plus tôt lorsque des dépenses sont imminentes. Réductions La contribution de la Confédération au FNS sera réduite de 80 millions en 2006 et de 100 millions en 2007. Cette mesure, qui allégera effectivement les finances fédérales, n’est pas axée sur le long terme. Pour 2008, le montant inscrit dans le plan financier du 24 septembre 2004 sera maintenu (montant non réduit de 2007 x 1,5%) afin d’éviter un défaut de financement après le changement de système. Le volume définitif des crédits pour 2008 sera fixé par la décision de financement relative au message FRT 2008 - 2011. Comme la réduction de la contribution de la Confédéra- tion sera compensée par la réduction du compte de valeurs du FNS auprès de la Confédération, le FNS disposera de ressources équivalentes à celles prévues initia- lement. Mesures complémentaires La réduction du compte de valeurs du FNS auprès de la Confédération sera réalisée par le biais d’un changement de la pratique comptable du FNS. Dorénavant, les comptes annuels ne seront plus grevés au moment où est pris l’engagement de fournir une contribution, mais seulement après le paiement de celle-ci, ainsi les contributions octroyées aux chercheurs pour des projets ne seront plus financées au moyen du compte de valeurs auprès de la Confédération, mais directement au moyen de la subvention fédérale. Ce changement de système oblige le FNS, sur le plan interne, à adapter la procédure de requête et les plans de répartition entre les divers domaines d’encouragement, à mettre en place une planification financière pluriannuelle systématique et, dans une mesure modeste, à constituer des provisions temporaires pour fluctuations. Ces provisions sont nécessaires pour deux raisons: d’une part, des engagements ont été contractés pour les années concernées par les coupes budgétaires, de sorte qu’une partie des ressources sont déjà liées; d’autre part, le FNS ne doit pas renoncer à approuver de nouveaux projets conformément à l’actuelle convention de prestations. Durant la phase transitoire, des provisions à court terme d’un montant de 60 à 90 millions seront probablement constituées, montant qui diminuera sensiblement les années suivantes. Par ailleurs, le compte de valeurs du FNS auprès de la Confé- dération ne sera pas intégralement vidé. Le changement de pratique comptable concerne seulement l’encouragement des projets individuels, Dans les autres domaines d’activité du FNS (p.ex. pôles natio- naux de recherche et professeurs boursiers) comme pour ses frais de fonction-</w:t>
      </w:r>
    </w:p>
    <w:p>
      <w:r>
        <w:t>736 nement, l’imputation dans les comptes annuels a d’ores et déjà lieu lors du paiement effectif. La valeur de ce système n’est plus à démontrer. Vu l’importance politique que revêt le FNS pour l’encouragement de la recherche, la Confédération ne va pas mettre un terme à son soutien financier. Il sera toujours possible d’honorer directement les engagements qui découlent de la contribution financière de la Confédération. Enfin, le plafond de dépenses quadriannuel adopté par la Confédération assure au FNS une sécurité élevée en matière de planification. Effets directs et indirects de la mesure sur le groupe de tâches Comme les coupes de la subvention versée au FNS seront compensées par la disso- lution de réserves, le niveau d’origine des aides pourra être maintenu. A supposer que la structure des demandes ne change pas, il ne sera pas nécessaire de réduire les aides financières prévues. La nouvelle planification financière du FNS posera toute- fois des exigences accrues aux chercheurs chargés de la planification des projets, puisqu’il leur faudra notamment assortir les demandes de projets d’une planification détaillée des dépenses.</w:t>
      </w:r>
    </w:p>
    <w:p>
      <w:r>
        <w:t>737 2.1.6 Recherche (encouragement de l’innovation) Situation actuelle Pour financer les activités de la Commission pour la technologie et l’innovation (CTI) durant les années 2004 à 2007, un crédit d’engagement de 447 millions est disponible. Pour la même période, un plafond de dépenses de 100 millions a été ouvert pour soutenir la recherche en électronique, microtechnique et méca- tronique. Montants inscrits dans le plan financier du 24 septembre 2004 (en millions)</w:t>
      </w:r>
    </w:p>
    <w:p>
      <w:r>
        <w:t>PF 2006 PF 2007 PF 2008 Commission pour la technologie et l’innovation (CTI) 118 126 128 Centres suisses de recherche1 25 25 25 1 Centre suisse d’électronique et de microtechnique SA (CSEM), Neuchâtel, Fondation suisse pour la recherche en microtechnique (FSRM), Institut de systèmes de production mécatroniques et d’usinage de précision (IMP) Proposition Freiner la croissance dans le domaine de l’encouragement de l’innovation en réduisant les contributions de la Confédération à la CTI ainsi qu’aux Instituts de recherche en électronique et microélectronique. Bases juridiques requises Loi fédérale sur le programme d’allégement budgétaire 2004, ch. I 3: comp- lément de la loi fédérale du 4 octobre 1974 instituant des mesures destinées à améliorer les finances fédérales21, assorti d’efforts d’économies du Conseil fédéral selon l’art. 4a, al. 1bis, ch. 5. Economies par rapport au plan financier du 24 septembre 2004 (en millions)</w:t>
      </w:r>
    </w:p>
    <w:p>
      <w:r>
        <w:t>PF 2006 PF 2007 PF 2008 CTI 17 17 15 Centres suisses de recherche 3 3 5</w:t>
      </w:r>
    </w:p>
    <w:p>
      <w:r>
        <w:t>Les crédits autorisés par le message FRT 2004–2007 présentent un taux de crois- sance moyen de 4,8 % de 2004 à 2007 (base budget 03), après la mise en œuvre du PAB 03. En plus de l’aide aux universités et du soutien à la formation professionnelle, qui ne figurent pas dans le PAB 04, l’encouragement de la recherche fait également partie du message FRT. La CTI peut être considérée comme le premier canal de finance- ment de la recherche appliquée. Avec le crédit d’engagement de 447 millions ouvert pour les années 2004 à 2007, la croissance moyenne s’élèvera à 8,4 % (par rapport au budget 03).</w:t>
      </w:r>
    </w:p>
    <w:p>
      <w:r>
        <w:t>21 RS 611.010</w:t>
      </w:r>
    </w:p>
    <w:p>
      <w:r>
        <w:t>738 En outre, la Confédération soutient, en vertu de la loi du 7 octobre 1983 sur la recherche (Loi sur la recherche, LR)22, la recherche appliquée dans le domaine de l’électronique et de la microtechnique en versant des contributions au Centre suisse d’électronique et de microtechnique SA (CSEM), à la Fondation suisse pour la recherche en microtechnique (FSRM) ainsi qu’à l’Institut de systèmes de production mécatroniques et d’usinage de précision (IMP) à raison d’environ 25 millions par an. Réductions Les moyens destinés à la CTI, au CSEM/FSRM et à l’IMP devront être réduits de 20 millions par an durant les années 2006 à 2008 afin de ralentir la croissance des dépenses dans ce domaine. Le taux de croissance moyen des dépenses consacrées à des tâches FRT durant la période 2004 à 2007 (base budget 03) sera limité à 4 %, la croissance restant toutefois encore de 4,6 % en ce qui concerne la CTI. Cette façon de procéder garantit la continuité de l’encouragement de l’innovation. Le plan financier 2008 présentera une croissance de 1 %. Les contributions aux CSEM/FSRM et IMP seront réexaminées dans la perspective d’une intégration de ces institutions dans le domaine des EPF dès 2008. Le Conseil fédéral prendra ses premières décisions à ce sujet dans le courant de l’année 2005. Il souhaite mieux intégrer les institutions précitées dans le cadre des hautes écoles polytechniques et leur donner une assise financière plus large. Dans cette perspective, notamment, les coupes peuvent être qualifiées de supportables pour les institutions touchées. Effets directs et indirects de la mesure sur le groupe de tâches Le développement des compétences en matière de recherche appliquée dans les hautes écoles spécialisées sera quelque peu retardé. L’accroissement prévu du volume de la recherche dans le secteur de l’encouragement de l’innovation de la CTI ne pourra pas être entièrement réalisé, ce qui aura également des répercussions sur les investissements effectués par certains secteurs de l’économie. Les PME seront touchées au premier chef, car c’est à elles que s’adresse en priorité l’activité d’encouragement déployée par la CTI, de même que les instituts de recherche impli- qués dans des projets de la CTI. Dans l’ensemble, il faudra réexaminer fondamenta- lement l’orientation de l’encouragement de la recherche dans le cadre du message FRT pour les années 2008 à 2011.</w:t>
      </w:r>
    </w:p>
    <w:p>
      <w:r>
        <w:t>22 Loi sur la recherche, LR; RS 420.1</w:t>
      </w:r>
    </w:p>
    <w:p>
      <w:r>
        <w:t>739 2.1.7 Assurance militaire (AM) Situation actuelle La loi fédérale du 19 juin 1992 sur l’assurance militaire (LAM; RS 833.1) fixe dans certains cas des prestations d’un montant plus élevé que les autres assuran- ces sociales. Montants inscrits dans le plan financier du 24 septembre 2004 (en millions) PF 2006 PF 2007 PF 2008 235 239 242 Proposition Réduire les prestations de l’assurance militaire. Base juridique requise Loi fédérale sur le programme d’allégement budgétaire 2004, ch. I 5: modifi- cation de différents articles de la loi fédérale du 19 juin 1992 sur l’assurance militaire (LAM; RS 833.1). Economies par rapport au plan financier du 24 septembre 2004 (en mil- lions)</w:t>
      </w:r>
    </w:p>
    <w:p>
      <w:r>
        <w:t>PF 2006 PF 2007 PF 2008 Diminution des dépenses 8 9 9 Recettes supplémentaires provenant de l’augmentation des primes1 2 2 2 1 hors du PAB 04</w:t>
      </w:r>
    </w:p>
    <w:p>
      <w:r>
        <w:t>La proposition de modification de la LAM permet de ramener différentes prestations de l’assurance militaire à un niveau comparable à celles des autres assurances socia- les. Lésions dentaires Les lésions dentaires nécessitant un traitement sont des affections au sens de la LAM. Lorsqu’une lésion dentaire se manifeste pendant le service, l’AM la prend en charge, pour autant que le dommage ne soit pas antérieur au service. En cas d’aggravation d’une lésion dentaire pendant le service, les prestations de l’AM sont réduites en conséquence pour tenir compte de la part du dommage avant le service, conformément à l’art. 66, let. m, LAM. Le traitement de dommages préalables dont les symptomes apparaissent de manière fortuite durant le service (caries, parodon- tite) peut ainsi être partiellement mis à la charge de l’AM. En 2003, les frais de traitements dentaires se sont élevés à 3,2 millions. La modification légale proposée vise à limiter l’obligation de verser des prestations aux maladies graves et à quelques traitements spéciaux comme l’assurance-maladie, de même qu’aux séquelles des accidents survenus pendant le service.</w:t>
      </w:r>
    </w:p>
    <w:p>
      <w:r>
        <w:t>740 L’assuré de l’assurance militaire sera ainsi mis sur le même pied que celui de l’assurance-maladie et celui de l’assurance-accidents. Ainsi, l’AM ne prendra plus en charge les traitements dentaires dus à un manque d’hygiène par exemple. Si des lésions dentaires survenant pendant le service assuré sont la conséquence d’un accident antérieur au service, les frais de traitement sont à la charge de l’assureur- maladie tenu de fournir des prestations au moment de l’accident. Taux d’indemnisation applicable aux indemnités journalières et aux rentes L’assuré qui se trouve dans l’incapacité de travailler par suite de son affection a droit à une indemnité journalière selon l’art. 28 LAM. En cas d’incapacité totale de travail, l’indemnité journalière correspond à 95 % du gain assuré. En cas d’inca- pacité partielle de travail, l’indemnité journalière est réduite d’autant. La rente d’invalidité et celle de reclassement sont aussi calculées sur la base de ce taux d’indemnisation (art. 37, al. 3, et 40, al. 2, LAM). Les indemnités journalières de l’assurance militaire sont soumises aux cotisations sociales, alors que celles de l’assurance-accidents obligatoire ne le sont pas. L’AM prend à sa charge la part des cotisations due par l’employeur (art. 29 LAM). En 2003, les indemnités journalières versées sur la base d’un taux d’indemnisation de 95 % s’élevaient à 32 millions et les nouvelles rentes à 7,3 millions. La modification légale prévoit la réduction du taux d’indemnisation de 95 à 80 % pour les futures prestations. Celui-ci correspondra ainsi au taux de l’assurance- accidents obligatoire (indemnité journalière et rente d’invalidité) et de l’assurance- invalidité (indemnité journalière). Pour que l’assuré reçoive en fin de compte une indemnisation comparable à celle qu’il recevrait de l’assurance-accidents, l’AM continuera à prendre à sa charge la part des cotisations de l’employé aux assurances sociales. La réduction du taux d’indemnisation de 95 à 80 % correspond à une diminution de des prestations d’environ 16 %. Vu que l’AM prendra en charge les cotisations sociales, l’indemnité journalière versée par cette assurance subira une réduction un peu moins grande. De plus, de nombreux employeurs paient le salaire à 100 % et sont assurés pour la partie non indemnisée par les assurances sociales. Les indépen- dants devront quant à eux assumer cette réduction de 16 %, à moins qu’ils aient souscrit une assurance privée. Pour les assurés invalides à 40 % au moins, les conséquences de cette réduction sont dans l’ensemble minimes, car ceux-ci reçoivent également une rente de l’assurance- invalidité. Dans ce cas, l’AM réduit sa prestation s’il y a surindemnisation. Even- tuellement, les prestations de prévoyance peuvent s’y ajouter. Selon les cas, celles-ci pourraient être plus importantes. Par contre, pour les petites invalidités, soit celles inférieures à 40 % qui ne donnent pas droit à une rente d’invalidité de l’AI ou de la prévoyance professionnelle, l’assuré touchera environ 16 % de moins qu’auparavant. Toutefois, cette réduction ne porte sur une petite partie du gain. Elle est donc admissible, comme celle portant sur les prestations de reclassement qui sont limitées dans le temps. Rentes pour atteinte à l’intégrité L’assuré qui souffre d’une atteinte notable et durable à son intégrité physique, men- tale ou psychique a droit, selon l’art. 48 LAM, à une rente pour atteinte à l’intégrité. Cette rente est fixée en pour-cent du montant annuel qui sert au calcul des rentes.</w:t>
      </w:r>
    </w:p>
    <w:p>
      <w:r>
        <w:t>741 Une rente de 50 % est octroyée en cas de perte totale d’une fonction vitale comme l’ouïe ou la vue. Les rentes pour atteinte à l’intégrité accordées par l’assurance militaire sont en général rachetées. Selon l’art. 24 de loi fédérale du 20 mars 1981 sur l’assurance-accidents (LAA; RS 832.20), l’assurance-accidents obligatoire verse aussi une indemnité en capital lors d’une atteinte importante résultant d’un accident. Les systèmes d’indemnisation des deux assurances ne sont pas identiques, notam- ment parce que l’AM verse cette indemnité également en cas d’atteintes à l’intégrité dues à la maladie. Les montants d’indemnisation diffèrent largement. La rente pour atteinte à l’intégrité de l’AM peut atteindre un montant équivalent à plusieurs in- demnités pour atteinte à l’intégrité de l’assurance-accidents, notamment en cas d’atteintes graves. Les dépenses globales moyennes (2002–2003) pour la rente d’atteinte à l’intégrité dépassaient les 5 millions. Une réduction de 31 871 francs à 20 000 francs du montant annuel qui sert de base au calcul des rentes est donc proposée. Ce montant correspondra à 15 % environ du montant annuel du gain maximum assuré. Bien qu’il s’agisse d’une réduction de 37 %, l’assuré demeure mieux loti que s’il était indemnisé par l’assurance-accidents obligatoire. Une telle différence est toute- fois admissible compte tenu des risques encourus par les personnes tenues d’accom- plir leur service. Rentes de survivants Selon l’art. 51, al. 4, LAM, si l’assuré ne bénéficiait pas, malgré une affection, d’une rente d’invalidité, ou de vieillesse de l’AM et s’il décède après avoir atteint l’âge de bénéficier de l’AVS, une rente de survivants est versée. La particularité réside dans le fait que l’assuré à la retraite n’a pas eu à subir de perte de gain, donc d’invalidité, pendant sa vie active à cause de son affection. Il a pu ainsi se constituer tout au long de sa vie un avoir de prévoyance. Ses survivants ne subissent pas de perte de presta- tions si l’assuré vient à décéder. De telles rentes concernent une dizaine de personnes par année et se montaient à 80 000 francs en 2003. Il convient donc de supprimer ce droit à la rente. Tableau récapitulatif des économies réalisées par rapport au plan financier 2006–2008 (en millions)</w:t>
      </w:r>
    </w:p>
    <w:p>
      <w:r>
        <w:t>PF 2006 PF 2007 PF 2008</w:t>
      </w:r>
    </w:p>
    <w:p>
      <w:r>
        <w:t>Soins dentaires 1,70 1,70 1,70 Indemnités journalières 4,67 5,19 5,19 Cotisations sociales –1,33 –1,48 –1,48 Rentes 1,15 1,38 1,66 Rentes pour atteinte à l’intégrité 2,00 2,00 2,00 Rentes de survivants 0,08 0,16 0,24 Total 8,27 8,95 9,31</w:t>
      </w:r>
    </w:p>
    <w:p>
      <w:r>
        <w:t>Selon l’art. 2 LAM, les assurés à titre professionnel mis à la retraite peuvent adhérer à l’assurance facultative de l’AM moyennant le paiement d’une prime. Selon l’art. 8 de l’ordonnance du 10 novembre 1993 sur l’assurance militaire (OAM; RS 833.11), la prime mensuelle s’élève actuellement 217 fr. 50, un montant qui n’est plus adapté</w:t>
      </w:r>
    </w:p>
    <w:p>
      <w:r>
        <w:t>742 aux primes versées aux assureurs-maladie pour des prestations comparables. Dès 2006, les assurés à titre professionnel en exercice devront s’acquitter d’une prime. Indépendamment du programme d’allégement budgétaire 2004, ces primes augmen- teront en raison de l’évolution des coûts dans le domaine de la santé. Cette hausse permettra à la Confédération d’encaisser 1,8 million supplémentaire par année. 2.1.8 Assurance-chômage Situation actuelle La loi du 25 juin 1982 sur l’assurance-chômage (LACI; RS 837.0) fixe depuis le 1er juillet 2003 la contribution de la Confédération au fonds AC à 0,15 % de la somme des salaires soumis à cotisations. Montants inscrits dans le plan financier du 24 septembre 2004 (en millions) PF 2006 PF 2007 PF 2008 350 360 368 Proposition Réduire temporairement, pour les années 2006 à 2008, la contribution fédérale de 0,15 à 0,12 % de la somme des salaires soumis à cotisations. Base juridique requise Loi fédérale sur le programme d’allégement budgétaire 2004, chiffre I 6: modi- fication de la LACI par l’introduction d’une disposition transitoire relative à l’art. 90a sur la réduction temporaire de la contribution fédérale. Economies par rapport au plan financier du 24 septembre 2004 (en millions) PF 2006 PF 2007 PF 2008 70 72 74</w:t>
      </w:r>
    </w:p>
    <w:p>
      <w:r>
        <w:t>La révision de la LACI, acceptée par le peuple le 24 novembre 2002 et entrée en vigueur le 1er juillet 2003, a permis de mettre sur pied une assurance-chômage résistante aux aléas de la conjoncture et qui restera financièrement saine à long terme. Les contributions de la Confédération et des cantons ont été définies dans un souci de prévisibilité, autrement dit un taux fixe a été adopté, en pour-mille de la somme des salaires soumis à cotisations, au lieu des contributions antérieures qui dépendaient de la somme annuelle des dépenses et donc étaient sujettes à de très fortes fluctuations (+/– 200 millions par an). Les prestations de l’AC sont financées avec les recettes provenant des pour-cent de salaire ainsi qu’avec des contributions des collectivités publiques. Depuis le 1er juillet 2003, la Confédération prend à sa charge une part de 0,15 % de la somme des salaires soumis à cotisations, et les cantons une part de 0,05 %.</w:t>
      </w:r>
    </w:p>
    <w:p>
      <w:r>
        <w:t>743 La participation de la Confédération et des cantons à l’AC couvre environ 50 % des coûts annuels du service public de l’emploi et des mesures relatives au marché du travail. Il s’agit dans les deux cas de tâches que l’AC ne finance pas intégralement, étant donné d’une part qu’elles ne profitent pas seulement aux chômeurs à la recher- che d’un emploi (placements effectués par les ORP), et d’autre part qu’elles aident ponctuellement à combler des déficits en matière de formation professionnelle (mesures relatives au marché du travail). A supposer une moyenne annuelle de 153 000 chômeurs, l’AC terminera l’année 2004 conformément au budget, soit vraisemblablement avec un déficit et un emprunt se montant à 2,0 milliards. La réduction, limitée aux années 2006 à 2008, de la contribution fédérale qui passe de 0,15 à 0,12 % n’aura pas d’effets directs sur ce groupe de tâches et en particulier sur les demandeurs d’emploi, les prestations demeurant inchangées. Ladite réduction correspond à 1,3 % par an des recettes totales du fonds AC. Plan financier de l’AC 2006–2008 sans la mesure</w:t>
      </w:r>
    </w:p>
    <w:p>
      <w:r>
        <w:t>PF 2006 PF 2007 PF 2008</w:t>
      </w:r>
    </w:p>
    <w:p>
      <w:r>
        <w:t>Chômeurs 105 000 80 000 70 000 Dépenses totales (en millions) 5 571 4 598 4 126 Revenus totaux (en millions) 5 457 5 553 5 638 Résultat du compte global (en millions) –114 955 1 512 Capital propre de l’AC au 31.12. (en millions) –2 163 –1 208 304 Total des emprunts au 31.12. (en millions) 3 600 2 700 1 200</w:t>
      </w:r>
    </w:p>
    <w:p>
      <w:r>
        <w:t>Plan financier de l’AC 2006–2008; avec la mesure</w:t>
      </w:r>
    </w:p>
    <w:p>
      <w:r>
        <w:t>PF 2006 PF 2007 PF 2008</w:t>
      </w:r>
    </w:p>
    <w:p>
      <w:r>
        <w:t>Chômeurs 105 000 80 000 70 000 Dépenses totales (en millions) 5 571 4 598 4 126 Revenus totaux (en millions) 5 387 5 481 5 564 Résultat du compte global (en millions) –184 883 1 438 Capital propre de l’AC au 31.12. (en millions) –2 233 –1 350 88 Total des emprunts au 31.12. (en millions) 3 700 2 900 1 500</w:t>
      </w:r>
    </w:p>
    <w:p>
      <w:r>
        <w:t>744 Le gain assuré maximum s’élève actuellement à 106 800 francs. Un relèvement de ce gain à compter de 2006, décidé au moyen d’une modification de l’ordonnance du 20 décembre 1982 sur l’assurance-accidents (OLAA; RS 832.202) aurait les consé- quences suivantes pour l’AC:</w:t>
      </w:r>
    </w:p>
    <w:p>
      <w:r>
        <w:t>1. recettes supplémentaires dues aux cotisations AC plus élevées 92 millions par an</w:t>
      </w:r>
    </w:p>
    <w:p>
      <w:r>
        <w:t>2. surcroît de dépenses dues aux indemnités journalières plus élevées 10 millions par an</w:t>
      </w:r>
    </w:p>
    <w:p>
      <w:r>
        <w:t>3. recettes supplémentaires dues à l’augmentation des contributions de la Confédération et des cantons à l’AC</w:t>
      </w:r>
    </w:p>
    <w:p>
      <w:r>
        <w:t>8 millions par an Les conséquences de la réduction temporaire de la contribution de la Confédération (sans adaptations sur le plan des prestations) seraient compensées au sein de l’AC, à hauteur du même montant, par les effets du relèvement du gain assuré maximum. Globalement, les modifications seraient tout compte fait assez modestes pour l’AC par rapport au plan financier actuel et ne mettraient pas en péril son financement à long terme.</w:t>
      </w:r>
    </w:p>
    <w:p>
      <w:r>
        <w:t>745 2.1.9 Asile et réfugiés Situation actuelle En Suisse comme dans toute l’Europe, on constate depuis quelque temps une baisse des demandes d’asile par rapport aux années passées. La diminution du nombre de personnes relevant du domaine de l’asile se répercute sur les frais d’aide sociale. Même si le domaine de l’asile se caractérise par une forte fluctua- tion des demandes et si un afflux soudain n’est jamais exclu, les effets financiers de l’évolution susmentionnée peuvent être représentés sous forme de tendance dans les plans financiers afférents au programme d’allégement budgétaire (PAB 04). Jusqu’au milieu des années 90, la Suisse acceptait chaque année des contingents de réfugiés, à la demande du Haut-Commissariat des Nations Unies pour les réfugiés (HCR). Depuis lors – pour des raisons de politique budgétaire égale- ment – cette catégorie de réfugiés n’a plus donné lieu à des admissions, et pourtant la planification financière prévoyait les ressources correspondantes. La Confédération rembourse aux cantons, pour tous les frais liés à l’exécution de la loi du 26 juin 1998 sur l’asile (LAsi)23 et dont le remboursement ne fait pas l’objet de dispositions spéciales, un forfait par requérant leur ayant été attri- bué. Ce forfait pour les frais d’administration s’élève à 1 056 francs en 2004. Montants inscrits dans le plan financier 2006–2008 (en mio.) PF 2006 PF 2007 PF 2008 938 946 961 Proposition Adapter (en les réduisant) les chiffres du plan financier à l’évolution du domaine de l’asile (diminution du nombre de demandes). Renoncer à l’admission de contingents de réfugiés. Diminuer de 20 % le forfait pour frais administratifs. Base juridique requise Loi fédérale sur le programme d’allégement budgétaire 2004, ch. I 3: complé- ment de la loi fédérale du 4 octobre 1974 instituant des mesures destinées à améliorer les finances fédérales24, assorti d’efforts d’économies du Conseil fédéral selon l’art. 4a, al. 1bis, ch. 6. Economies par rapport au plan financier du 24 septembre 2004 (en mio.)</w:t>
      </w:r>
    </w:p>
    <w:p>
      <w:r>
        <w:t>PF 2006 PF 2007 PF 2008 Nombre de demandes (réduction des frais d’aide sociale) 7 46 57 Contingents de réfugiés 17 27 38 Forfait pour frais administratifs 7 7 7 Total</w:t>
      </w:r>
    </w:p>
    <w:p>
      <w:r>
        <w:rPr>
          <w:b/>
        </w:rPr>
        <w:t>E. 31</w:t>
      </w:r>
    </w:p>
    <w:p>
      <w:r>
        <w:t>80 102</w:t>
      </w:r>
    </w:p>
    <w:p>
      <w:r>
        <w:t>23 RS 142.31 24 RS 611.010</w:t>
      </w:r>
    </w:p>
    <w:p>
      <w:r>
        <w:t>746 Adaptation à l’évolution du domaine de l’asile Le nombre de demandes d’asile a atteint en 1999, au moment de la crise au Kosovo, un record absolu avec 48 057 requêtes. Après le creux de l’année 2000 (18 484), un mouvement de hausse a été enregistré jusqu’en 2002 (26 678). Depuis lors, les entrées diminuent régulièrement. En 2003, 21 037 personnes ont déposé une deman- de d’asile en Suisse (–21,1 % par rapport à l’année précédente); simultanément, 27 314 demandes étaient traitées en première instance. En 2003, le nombre de per- sonnes relevant du domaine de l’asile a également diminué en Suisse. Cette tendance à la baisse des demandes d’asile s’est poursuivie au cours du premier semestre 2004 (–17,2 % par rapport à la même période de l’année précédente)25, justifiant un réexamen critique des facteurs sur lesquels se base le budget 2005 de l’Office fédéral des migrations (ODM). L’évolution actuelle a été prise en compte dans une nouvelle estimation des paramètres (19 000 demandes au lieu de 21 000 et 18 300 personnes réparties entre les cantons). Il se pourrait également que le nombre de personnes présentes en Suisse et qui relèvent du domaine de l’asile continue à baisser, sous l’effet conjugué d’une tendance observable dans toute l’Europe et de la mesure inscrite dans le PAB 03 (aide dans des situations de détresse sur demande uniquement, au lieu d’une assistance systématique en cas de décision de non-entrée en matière). D’où le versement d’indemnités moins élevées aux cantons pour l’aide sociale allouée aux réfugiés. Comme ces développements représentent une tendance largement confirmée dans le climat politique actuel, les prévisions financières à court terme établies pour le bud- get 2005 peuvent être extrapolées, dans le cadre du PAB 04, aux années ultérieures du plan financier. Contingents de réfugiés Jusqu’en 1995, notre pays accueillait chaque année, à la demande du HCR, des réfugiés provenant de pays de premier asile (de 1950 à 1995: 4 808 personnes au total). Cette politique d’admission a notamment permis à des réfugiés de Hongrie, du Tibet, d’Indochine en particulier du Vietnam, du Chili ou de l’ex-Yougoslavie de venir en Suisse et de s’y établir durablement. Au vu des difficultés financières que connaissait déjà alors la Confédération, ainsi que de la forte augmentation des ressortissants de l’ex-Yougoslavie en quête d’un asile et de protection, les groupes de réfugiés ont cessé d’être accueillis en 1995. La politique d’admission a été formellement suspendue en 1998. La planification finan- cière prévoyait toutefois de réintroduire dès 2005 les admissions de contingents de réfugiés pour raisons humanitaires. Il faudra provisoirement y renoncer, essentielle- ment pour des raisons de politique budgétaire.</w:t>
      </w:r>
    </w:p>
    <w:p>
      <w:r>
        <w:t>25 Selon les chiffres du deuxième semestre, cette évolution se confirme. Le nombre cumulé de demandes d’asile déposées durant les trois premiers trimestres de 2004 a même dimi- nué de 27,3 % par rapport à la même période de l’année précédente. Le nombre relative- ment bas de demandes se répercutera après un certain temps sur le nombre de personnes relevant de l’asile.</w:t>
      </w:r>
    </w:p>
    <w:p>
      <w:r>
        <w:t>747 Forfait pour frais administratifs En vertu de l’art. 88, al. 1, let. b, de la loi du 26 juin 1998 sur l’asile (LAsi)26, les cantons reçoivent de la Confédération une subvention forfaitaire pour les frais d’encadrement et d’administration dus aux requérants d’asile et aux personnes à protéger qui ne bénéficient pas d’une autorisation de séjour. Les frais d’administration sont ceux que les cantons doivent supporter dans le cadre de l’application de la loi et dont le remboursement ne fait pas l’objet de dispositions spéciales27. Ce forfait, qui s’élève à 1 056 francs en 2004, est conçu comme une contribution aux frais des cantons pour l’exécution des tâches administratives en matière d’asile (procédures, notamment auditions; exécution de décisions de renvoi, versement des prestations d’assistance). Le forfait pour frais administratifs remonte à la deuxième révision de la loi sur l’asile (1988) et vise à dédommager les cantons de leurs frais dans ce domaine. Dans le cadre des mesures d’assainissement de 1994, le forfait avait été ramené, au 1er janvier 1996, de 1 571 francs (état de 1995) à 1 200 francs. Parallèlement à d’autres mesures d’économies, il a subi une réduction exceptionnelle de 100 francs en 1997, passant de 1 200 francs à 1 100 francs. Lors de la révision de l’ordonnan- ce 2 sur l’asile, en 1999, le forfait pour frais administratifs a été fixé à 1 000 francs. En effet, il avait été convenu, dans le cadre des travaux du groupe de travail paritaire «Exécution des renvois» (CCDJP/DFJP), que le surcroît de dépenses de 3 millions subi par la Confédération pour la création, à l’ODR, d’une division spécialisée dans l’exécution des renvois servirait à compenser cette réduction. Le forfait pour frais administratifs baissera à nouveau de 20 % en 2005, dans le cadre de la mise au point du budget. Cette décision se justifie car la Confédération mène toujours plus d’auditions elle-même, allégeant d’autant la tâche des cantons. L’ampleur de la réduction tient compte de l’objection formulée par les cantons, selon laquelle les auditions auxquelles ils procèdent sont devenues plus onéreuses. Le PAB 04 reconduit dans la planification financière la réduction du forfait pour frais administratifs décidée par le Conseil fédéral le 3 décembre 2004. Augmentation du nombre d’auditions fédérales Dès la fin des années 80, l’ODR a procédé à de premières auditions directes dans le cadre de projets pilotes. Cette variante procédurale a été formalisée en juin 1990 dans l’arrêté fédéral sur la procédure d’asile (APA). Dans les années 90, la Confé- dération a effectué directement 5 à 10 % des auditions nécessaires, pourcentage qui a grimpé à 25–30 % il y a quelques années. Actuellement, la part des auditions menées par la Confédération avoisine 50 % (seuil à ne pas dépasser, la règle généra- le fixée à l’art. 29 LAsi voulant que ce soit l’autorité cantonale qui entende le requé- rant sur les motifs de sa demande d’asile). Ainsi, les cantons se sont chargés ces 15 dernières années d’une part toujours plus réduite des auditions à effectuer. L’accroissement des capacités fédérales en matière de procédure dans les centres d’enregistrement (projet DUO) n’a fait qu’accentuer cette tendance. Concrètement, la contribution fédérale affectée à cette tâche a quasiment doublé.</w:t>
      </w:r>
    </w:p>
    <w:p>
      <w:r>
        <w:t>26 RS 142.31 27 Art. 30 de l’ordonnance 2 du 11 août 1999 sur l’asile relative au financement, RS 142.312</w:t>
      </w:r>
    </w:p>
    <w:p>
      <w:r>
        <w:t>748 Les expériences réalisées depuis le 1er août 2002, date de la mise en place de sec- tions de procédure d’asile dans les centres d’enregistrement, montrent clairement que l’intervention directe accrue de la Confédération a considérablement accéléré le traitement des demandes d’asile. Le potentiel d’économies que recèle une nouvelle réduction de la durée de procédure dicte d’augmenter la part des auditions fédérales, mesure particulièrement importante au titre de la lutte contre les abus. Une correction du forfait pour frais administratifs paraît adéquate au vu des profonds changements de la situation. Et d’ailleurs, la contribution fédérale n’est pas une indemnisation de frais effectifs, mais une subvention pour les coûts occasionnés aux cantons par l’exécution de la loi sur l’asile. La CCDJP et les autorités fédérales ont évoqué en 2003 déjà l’adaptation suivante du système de répartition des auditions entre la Confédération et les cantons: la part des auditions directement réalisées par la Confédération passera à 50 %, et ce chan- gement de système doit s’accompagner d’une réduction de la contribution forfaitaire aux frais administratifs des cantons. La CCDJP a pris acte sans discussion de ce projet. Aucune objection de principe n’a été formulée. Dans sa prise de position formelle au sujet du projet de PAB 04, la Conférence des gouvernements cantonaux (CdC) a rejeté résolument la proposition de réduction correspondante de la contribu- tion aux frais administratifs. Lors de la consultation concernant le PAB 04 organisée sous forme de conférence, les gouvernements cantonaux se sont prononcés contre une réduction des forfaits pour les frais administratifs, notamment contre le taux de 25 % fixé à l’origine pour cette réduction. En ramenant le taux de réduction à 20 %, le Conseil fédéral tient, du moins en partie, compte de l’avis des cantons.</w:t>
      </w:r>
    </w:p>
    <w:p>
      <w:r>
        <w:t>749 2.1.10 Construction des routes nationales Situation actuelle Les routes nationales relèvent de la Confédération et des cantons. Les cantons construisent les routes nationales conformément aux dispositions fédérales et sous la haute surveillance de la Confédération; le coût des routes nationales est à la charge de la Confédération et des cantons (art. 83 Cst.). La Confédération prend à sa charge entre 50 et 97 % des frais, selon le canton et la catégorie de route (art. 7 de la LF du 22 mars 1985 concernant l’utilisation de l’impôt sur les huiles minérales à affectation obligatoire, LUMin28). Montants inscrits dans le plan financier du 24 septembre 2004 (en millions) PF 2006 PF 2007 PF 2008 1 424 1 448 1 470 Proposition Réduire les crédits mis à disposition par rapport au plan financier du 24 septembre 2004. Base juridique requise Loi fédérale sur le programme d’allégement budgétaire 2004, ch. I 3: complé- ment de la loi fédérale du 4 octobre 1974 instituant des mesures destinées à améliorer les finances fédérales29, assorti d’efforts d’économies du Conseil fédéral selon l’art. 4a, al. 1bis, ch. 7. Economies par rapport au plan financier du 24 septembre 2004 (en millions) PF 2006 PF 2007 PF 2008 88 100</w:t>
      </w:r>
    </w:p>
    <w:p>
      <w:r>
        <w:t>Le 2 juillet 2003, le Conseil fédéral a approuvé le 7e programme de construction à long terme des routes nationales. Il a fallu y établir des priorités strictes. Le critère retenu, à savoir le degré de nécessité des artères, a conduit à favoriser les tronçons où le trafic est le plus dense (N4 district de Knonau, N9 contournement de Viège, N5 contournement de Bienne) par rapport aux tronçons situés en Haut-Valais, dans le canton du Jura (N16) et au Brünig (N8). La réduction, limitée aux années 2006 et 2007, des ressources budgétaires aboutit au report de divers projets de construction ou d’aménagement dudit programme. Dans le cadre de la consultation, le Conseil fédéral a proposé deux variantes. La première prévoyait une concentration sur les projets qui n’ont pas encore débuté tandis que la seconde prenait également en compte les projets de construction ou d’aménagement en cours. La consultation n’a pas mis en évidence de préférence nette. Le Conseil fédéral a opté pour la variante qui a la plus large portée, avant tout pour des raisons</w:t>
      </w:r>
    </w:p>
    <w:p>
      <w:r>
        <w:t>28 RS 725.116.2 29 RS 611.010</w:t>
      </w:r>
    </w:p>
    <w:p>
      <w:r>
        <w:t>750 matérielles. Elle offre une plus grande marge de manœuvre pour utiliser les gains attendus en matière d’adjudications, du fait de la situation économique de la branche de la construction, et affecter aux projets reportés les économies résultant de ces gains, ce qui permet de limiter davantage les retards des différents projets. Cette variante concerne des projets de construction et d’aménagement dans onze cantons. Neuf de ces cantons sont plus particulièrement touchés. Effets sur les nouvelles constructions n’ayant pas encore commencé Tronçon Effets</w:t>
      </w:r>
    </w:p>
    <w:p>
      <w:r>
        <w:t>Canton de Berne</w:t>
      </w:r>
    </w:p>
    <w:p>
      <w:r>
        <w:t>N5 Contournement de Bienne Le début des travaux de contournement est reporté d’un an: Bienne Est-Bienne Sud, de 2006 à 2007 Bienne Sud-Bienne Ouest, de 2007 à 2008 N16 Moutier-Court Début des travaux reporté de 2007 à 2008 N16 Court-Tavannes Début des travaux reporté du 1er au 2e semestre 2006</w:t>
      </w:r>
    </w:p>
    <w:p>
      <w:r>
        <w:t>Canton d’Obwald</w:t>
      </w:r>
    </w:p>
    <w:p>
      <w:r>
        <w:t>N8 Contournement de Lungern Début des travaux reporté de 2006 à 2007</w:t>
      </w:r>
    </w:p>
    <w:p>
      <w:r>
        <w:t>Canton des Grisons</w:t>
      </w:r>
    </w:p>
    <w:p>
      <w:r>
        <w:t>N28 Contournement de Saas Début des travaux reporté de 2005 à 2007</w:t>
      </w:r>
    </w:p>
    <w:p>
      <w:r>
        <w:t>Canton d’Argovie</w:t>
      </w:r>
    </w:p>
    <w:p>
      <w:r>
        <w:t>N20 Mesures d’accompagnement Début des travaux reporté de 2005 à 2006</w:t>
      </w:r>
    </w:p>
    <w:p>
      <w:r>
        <w:t>Canton du Valais</w:t>
      </w:r>
    </w:p>
    <w:p>
      <w:r>
        <w:t>N9 Sierre Est-Loèche/Susten Ouest Début des travaux reporté de 2005 à 2006 N9 Gampel Est-Viège Ouest Début des travaux reporté de 2005 à 2006</w:t>
      </w:r>
    </w:p>
    <w:p>
      <w:r>
        <w:t>Canton de Neuchâtel</w:t>
      </w:r>
    </w:p>
    <w:p>
      <w:r>
        <w:t>N5 Contournement de Serrières Début des travaux reporté de 2007 à 2008</w:t>
      </w:r>
    </w:p>
    <w:p>
      <w:r>
        <w:t>Canton du Jura</w:t>
      </w:r>
    </w:p>
    <w:p>
      <w:r>
        <w:t>N16 Frontière française-Porrentruy Ouest, 1re étape Début des travaux dans une mesure réduite dès 2005</w:t>
      </w:r>
    </w:p>
    <w:p>
      <w:r>
        <w:t>Effets sur les nouvelles constructions en cours Tronçon Effets</w:t>
      </w:r>
    </w:p>
    <w:p>
      <w:r>
        <w:t>Canton de Zurich</w:t>
      </w:r>
    </w:p>
    <w:p>
      <w:r>
        <w:t>N4 Fildern-Knonau Réduction des travaux en cours en 2005 et 2006 Ouverture reportée de 2010 au 2e semestre 2011</w:t>
      </w:r>
    </w:p>
    <w:p>
      <w:r>
        <w:t>751 Effets sur les aménagements routiers Tronçon Effets</w:t>
      </w:r>
    </w:p>
    <w:p>
      <w:r>
        <w:t>Canton de Zurich</w:t>
      </w:r>
    </w:p>
    <w:p>
      <w:r>
        <w:t>N4 Flurlingen-Oerlingen (mini-autoroute) Début reporté de 2006 à 2007</w:t>
      </w:r>
    </w:p>
    <w:p>
      <w:r>
        <w:t>Canton de Saint-Gall</w:t>
      </w:r>
    </w:p>
    <w:p>
      <w:r>
        <w:t>N1 Saint-Gall-Breitfeld-tunnel du Rosenberg (jonction de Winkeln) Début reporté de 2006 à 2007</w:t>
      </w:r>
    </w:p>
    <w:p>
      <w:r>
        <w:t>Projet de fonds d’infrastructure et de fonds d’urgence Il convient de rappeler à propos de cette mesure d’allégement budgétaire la décision qu’a prise le Conseil fédéral, suite à l’échec du contre-projet à l’initiative Avanti, d’élaborer un nouveau projet de solution des problèmes majeurs en matière de trafic – notamment dans les agglomérations –, sur la base de la réforme de la péréquation financière et de la répartition des tâches entre la Confédération et les cantons (RPT), laquelle crée la base constitutionnelle au soutien du trafic d’agglomération par les recettes de l’impôt sur les huiles minérales. Ce nouveau projet comprend lui aussi la création d’un fonds alimenté par des recettes affectées (impôt sur les huiles minéra- les, vignette autoroutière). Le DETEC et le DFF ont soumis à ce propos trois varian- tes aux commissions des transports. Ces dernières ont décidé de donner suite à deux de ces variantes. Variante 1: fonds d’infrastructure, permettant de financer les investissements affé- rents aux routes nationales et les projets en matière de trafic d’agglomération par route et par rail (doté de moyens supplémentaires pour les routes principales des régions périphériques et de montagne). Variante 2: fonds d’urgence, destiné au financement d’infrastructures impérative- ment nécessaires mais difficiles à financer en matière de routes nationales, de routes principales et de trafic d’agglomération. Ces deux variantes permettent de financer, outre le trafic d’agglomération, les inves- tissements destinés à l’achèvement du réseau des routes nationales et à son maintien en bon état. Il compenserait ainsi, en partie du moins, les effets des coupes ici pro- posées en ce qui concerne la construction des routes nationales. Comme un fonds d’infrastructure ne fait pas l’unanimité en politique, un fonds d’urgence temporaire, aux moyens limités, permettrait de gagner du temps. Il est vrai que seule une minori- té des deux commissions des transports a soutenu la variante fonds d’urgence. Pour sa part, le Conseil fédéral estime qu’il convient d’étudier l’approche consistant à créer d’abord un fonds d’urgence, qui serait ensuite remplacé par un fonds d’infrastructure plus étendu, qui ne soit pas alimenté seulement par un versement unique. Il présentera en début d’année 2005 un projet de consultation dans ce sens qui, outre le fonds d’infrastructure, concrétisera et mettra en discussion l’idée du fonds d’urgence. La mise en place d’un fonds est envisageable pour le 1er janvier 2007 – moyennant un consensus politique rapide –, et susceptible de réduire en partie le retard généré par le PAB 04 au niveau de la construction des routes nationa- les.</w:t>
      </w:r>
    </w:p>
    <w:p>
      <w:r>
        <w:t>752 2.1.11 Entretien des routes nationales Situation actuelle Les routes nationales relèvent de la Confédération et des cantons. Ces derniers sont responsables de l’entretien et de l’exploitation de ces artères (art. 49 de la loi fédérale du 8 mars 1960 sur les routes nationales, LRN30). La Confédération coordonne et approuve les mesures d’entretien. Elle finance, selon les cantons, entre 80 et 97 % des dépenses encourues à ce titre (art. 10, al. 2, de la loi fédé- rale du 22 mars 1985 concernant l’utilisation de l’impôt sur les huiles minérales à affectation obligatoire, LUMin31). Montants inscrits dans le plan financier du 24 septembre 2004 (en millions) PF 2006 PF 2007 PF 2008 627 636 646 Proposition Réduire les crédits mis à disposition par rapport au plan financier du 24 septembre 2004. Base juridique requise Loi fédérale sur le programme d’allégement budgétaire 2004, ch. I 3: complé- ment de la loi fédérale du 4 octobre 1974 instituant des mesures destinées à améliorer les finances fédérales32, assorti d’efforts d’économies du Conseil fédéral selon l’art. 4a, al. 1bis, ch. 8. Economies par rapport au plan financier du 24 septembre 2004 (en millions) PF 2006 PF 2007 PF 2008 25</w:t>
      </w:r>
    </w:p>
    <w:p>
      <w:r>
        <w:rPr>
          <w:b/>
        </w:rPr>
        <w:t>E. 35</w:t>
      </w:r>
    </w:p>
    <w:p>
      <w:r>
        <w:t>RS 611.010</w:t>
      </w:r>
    </w:p>
    <w:p>
      <w:r>
        <w:t>756 La mise en service de grandes parties de la première étape de RAIL 2000 au 12 décembre 2004 a permis d’améliorer nettement l’offre du trafic longues distan- ces. Il en résultera des recettes supplémentaires. Vu que la contribution de couver- ture fait partie du prix du sillon, il sera possible d’imputer aux entreprises de trans- port, en sus du prix minimal, une contribution de couverture des coûts fixes d’infrastructure. Etant donné les améliorations éventuelles des résultats des opérateurs du trafic longues distances, l’OFT fixera le 12 décembre 2004 le nouveau montant de la contribution de couverture. Il tiendra compte de la solvabilité des divers trafics à moyen terme. La mesure délestera le budget ordinaire de la Confédération en rédui- sant les indemnités pour l’utilisation des infrastructures, mais diminuera aussi les possibilités de gain ou la marge de manœuvre d’investissement des opérateurs du trafic longues distances. Elle est toutefois soutenable comme compensation de l’accroissement du résultat pouvant être dégagé. Comme les indemnités pour l’utilisation des infrastructures ont coûté moins cher que prévu, les crédits de paiement alloués aux CFF ont été revus à la baisse. Celui de l’année 2006 fait partie intégrante du plafond de dépenses alloué aux CFF pour la période 2003–2006. Du fait de la réduction du crédit de paiement, il n’y aura pas besoin d’adapter l’enveloppe financière des CFF. En effet, le commentaire de l’art. 19 de la convention sur les prestations entre la Confédération et les CFF dans le message afférent36 précise: «S’il devait cependant y avoir une réduction du crédit de paiement, il faut examiner s’il est nécessaire d’adapter la convention sur les prestations et le plafond des dépenses». Vu que la prestation définie n’est pas modi- fiée (pas de réduction des prestations), il n’y a pas de raison de modifier la conven- tion sur les prestations. L’art. 32, al. 1, LFC37 définit le plafond des dépenses comme un montant maximum des crédits de paiement pour des tâches déterminées, fixé pour plusieurs années par l’Assemblée fédérale. Ce montant maximum ne doit pas forcément être épuisé, ni adapté si les crédits de paiement diminuent.</w:t>
      </w:r>
    </w:p>
    <w:p>
      <w:r>
        <w:rPr>
          <w:b/>
        </w:rPr>
        <w:t>E. 36</w:t>
      </w:r>
    </w:p>
    <w:p>
      <w:r>
        <w:t>FF 2002 3126</w:t>
      </w:r>
    </w:p>
    <w:p>
      <w:r>
        <w:rPr>
          <w:b/>
        </w:rPr>
        <w:t>E. 37</w:t>
      </w:r>
    </w:p>
    <w:p>
      <w:r>
        <w:t>RS 611.0</w:t>
      </w:r>
    </w:p>
    <w:p>
      <w:r>
        <w:t>757 2.1.14 Trafic régional des voyageurs / Entreprises de transport concessionnaires Situation actuelle La Confédération et les cantons commandent ensemble le trafic régional des voyageurs (TRV) et prennent en charge les frais non couverts. La Confédération prend en charge, en moyenne, 69 % desdits frais, et les cantons 31 %. La contri- bution des cantons se situe entre 8 % (Jura) et 63 % (Bâle-Ville). Les critères de répartition des frais sont la capacité financière des cantons et leur densité démo- graphique, ainsi que la longueur des lignes de chemins de fer privés. Les carburants utilisés par les entreprises de transport concessionnaires de la Confédération sont en grande partie exonérés de l’impôt sur les huiles minéra- les. Montants inscrits dans le plan financier du 24 septembre 2004 (en millions) PF 2006 PF 2007 PF 2008 1314 1333 13541 1 Les réductions consécutives à la modification du financement des grands projets ferroviaires (2007: 50 millions; 2008: 90 millions) ne sont déjà plus prises en compte dans ces chiffres. Proposition L’indemnisation du trafic régional des voyageurs diminue de 30 millions en 2006 et de 40 millions en 2007. L’exonération partielle de l’impôt sur les huiles minérales en faveur des entre- prises de transport concessionnaires de la Confédération est supprimée. Base juridique requise Loi fédérale sur le programme d’allégement budgétaire 2004, ch. I 3: complé- ment de la loi fédérale du 4 octobre 1974 instituant des mesures destinées à améliorer les finances fédérales38, assorti d’efforts d’économies du Conseil fédéral selon l’art. 4a, al. 1bis, ch. 11 et I 4: abrogation de l’art. 17, al. 3 de la loi du 21 juin 1996 sur l’imposition des huiles minérales (Limpmin)39. Economies par rapport au plan financier du 24 septembre 2004 (en millions)</w:t>
      </w:r>
    </w:p>
    <w:p>
      <w:r>
        <w:t>PF 2006 PF 2007 PF 2008 TRV 30</w:t>
      </w:r>
    </w:p>
    <w:p>
      <w:r>
        <w:rPr>
          <w:b/>
        </w:rPr>
        <w:t>E. 40</w:t>
      </w:r>
    </w:p>
    <w:p>
      <w:r>
        <w:t>RS 616.1</w:t>
      </w:r>
    </w:p>
    <w:p>
      <w:r>
        <w:rPr>
          <w:b/>
        </w:rPr>
        <w:t>E. 41</w:t>
      </w:r>
    </w:p>
    <w:p>
      <w:r>
        <w:t>A l’exception des bateaux utilisés par des entreprises de transport concessionnaires pour des courses bénéficiant de l’exonération et de ceux utilisés pour la pêche professionnelle.</w:t>
      </w:r>
    </w:p>
    <w:p>
      <w:r>
        <w:t>760 Le transfert du rail au bus offre lui aussi des potentiels d’économies, notamment lorsqu’il permet de se passer d’infrastructures. On trouve encore en Suisse des chemins de fer desservant des territoires à faible densité de population. Dans certains cas, un service de bus permettrait à moyen et à long terme non seulement d’éviter des frais, mais aussi de desservir des arrêts supplémentaires et mieux situés. De l’avis du Conseil fédéral, les mesures proposées au titre du PAB 04 sont adéqua- tes pour lancer ou accélérer de telles réformes. Les économies n’interviendront qu’à long terme. Par ailleurs, on ne dispose pas pour le moment d’estimations suffisam- ment sûres du potentiel de rationalisation du TRV. Le Conseil fédéral juge toutefois qu’à moyen terme, des mesures de rationalisation permettront dans le cas de l’ensemble du trafic régional de compenser les 25 millions de dépenses supplémen- taires découlant de la suppression du remboursement de l’impôt sur les huiles miné- rales. La suppression du remboursement de l’impôt sur les huiles minérales touche égale- ment les entreprises de transports des villes et des communes à hauteur de 25 millions. Or là aussi, il y a des potentiels de rationalisation. Il n’est toutefois pas exclu que les villes aient à supporter certaines charges supplémentaires. Mais comme d’autres mesures du PAB 04 ne les touchent pratiquement pas, le Conseil fédéral juge ce léger transfert de charges supportable. Il est vrai que dans le domaine de la navigation, concerné à hauteur d’environ 5 millions, on ne peut pas exclure des ajustements ponctuels des prestations (p.ex. réduction ou arrêt de l’exploitation en hiver) ou des adaptations tarifaires. En revanche, les réductions des indemnités allouées dans le cas du TRV (2006: 30 millions; 2007: 40 millions) ne peuvent guère être compensées par des mesures internes à l’exploitation ou dépassant le cadre de celle-ci, a fortiori sur une aussi courte période. Par conséquent, le Conseil fédéral part du principe que les entrepri- ses concernées adopteront avec les cantons les mesures adéquates pour éviter autant que possible une réduction des prestations, découlant des coupes budgétaires limi- tées à deux ans. Car cette réduction n’est pas voulue, comme le montre le caractère temporaire de la mesure proposée, qui pourrait cependant entraîner un surcroît passager de charges pour les cantons. Il faut toutefois préciser que les charges sup- plémentaires sont compensées par l’augmentation de la part des cantons aux recet- tes, provenant de la suppression du remboursement de l’impôt sur les huiles minéra- les: à partir de 2007, les cantons recevront chaque année, durablement, 12 millions supplémentaires alors que le sacrifice qui leur est demandé est limité aux années 2006 et 2006. A supposer que les cantons ne veuillent ou ne puissent pas supporter ce surcroît de charges, une réduction limitée des prestations serait inéluctable, plus que probablement sur les lignes peu empruntées. De même, il serait pensable de supprimer des courses le soir ou en fin de semaine.</w:t>
      </w:r>
    </w:p>
    <w:p>
      <w:r>
        <w:t>761 2.1.15 Agriculture Situation actuelle La majeure partie des dépenses dans le domaine de l’agriculture est gérée par le biais des enveloppes financières au sens de l’art. 6 de la loi du 29 avril 1998 sur l’agriculture (Loi sur l’agriculture, LAgr)42. Selon la législation sur l’imposition des huiles minérales (art. 18, al. 2, Limpmin43), la surtaxe sur les huiles minéra- les est remboursée lorsque le carburant a été utilisé dans l’agriculture, la sylvi- culture ou la pêche professionnelle. Conformément au plan financier du 24 septembre 2004, l’Office fédéral de l’agriculture (Agroscope et Haras fédéral inclus) et l’Administration fédérale des douanes (contributions à l’exportation de produits agricoles transformés – «Schoggigesetz») disposent des moyens financiers suivants. Montants inscrits dans le plan financier du 24 septembre 2004 (en mio.)</w:t>
      </w:r>
    </w:p>
    <w:p>
      <w:r>
        <w:t>PF 2006 PF 2007 PF 2008 Office fédéral de l’agriculture (Agroscope et Haras fédéral inclus) 3 649 3 702 3 755 Administration fédérale des douanes (contributions à l’exportation) 100 100 102 Proposition Réduction des dépenses de 95 millions en 2006 et de 60 millions en 2007 et en 2008 par rapport au plan financier. Suppression de la ristourne de l’impôt sur les huiles minérales dans l’agriculture, la sylviculture et la pêche professionnelle. Base juridique requise Loi fédérale sur le programme d’allégement budgétaire 2004, ch. I 3: complé- ments de la loi fédérale du 4 octobre 1974 instituant des mesures destinées à améliorer les finances fédérales44, assorti d’efforts d’économies du Conseil fédéral selon l’art. 4a, al. 1bis, ch. 12 et ch. I 4: abrogation de l’art. 18, al. 2, de la loi du 21 juin 1996 sur l’imposition des huiles minérales (Limpmin)45. Economies par rapport au plan financier du 24 septembre 2004 (en mio.)</w:t>
      </w:r>
    </w:p>
    <w:p>
      <w:r>
        <w:t>PF 2006 PF 2007 PF 2008 Amélioration des bases de production 62 32 32 Promotion de la production et des ventes 23 18 18 Contributions à l’exportation de produits agricoles transformés 10 10 10 Suppression de la ristourne de l’impôt sur les huiles minérales1</w:t>
      </w:r>
    </w:p>
    <w:p>
      <w:r>
        <w:t>70 70 Total 95 130 130 1 L’abrogation de l’art. 18, al. 2, Limpmin entraîne la suppression de la ristourne de l’impôt sur les huiles minérales pour la sylviculture et la pêche professionnelle. Cette mesure se chiffre à 2 millions de francs par année pour ces deux domaines (montant non inclus dans les 70 millions à la charge de l’agriculture).</w:t>
      </w:r>
    </w:p>
    <w:p>
      <w:r>
        <w:rPr>
          <w:b/>
        </w:rPr>
        <w:t>E. 42</w:t>
      </w:r>
    </w:p>
    <w:p>
      <w:r>
        <w:t>RS 910.1</w:t>
      </w:r>
    </w:p>
    <w:p>
      <w:r>
        <w:rPr>
          <w:b/>
        </w:rPr>
        <w:t>E. 43</w:t>
      </w:r>
    </w:p>
    <w:p>
      <w:r>
        <w:t>RS 641.61</w:t>
      </w:r>
    </w:p>
    <w:p>
      <w:r>
        <w:rPr>
          <w:b/>
        </w:rPr>
        <w:t>E. 44</w:t>
      </w:r>
    </w:p>
    <w:p>
      <w:r>
        <w:t>RS 611.010</w:t>
      </w:r>
    </w:p>
    <w:p>
      <w:r>
        <w:rPr>
          <w:b/>
        </w:rPr>
        <w:t>E. 45</w:t>
      </w:r>
    </w:p>
    <w:p>
      <w:r>
        <w:t>RS 641.61</w:t>
      </w:r>
    </w:p>
    <w:p>
      <w:r>
        <w:t>762 Les moyens financiers destinés aux principales mesures de politique agricole sont décidés par les Chambres fédérales pour quatre ans. Selon les arrêtés sur l’évolution de la politique agricole (PA 2007, 14,092 milliards de francs) et sur le PAB 03, les trois plafonds de dépenses agricoles fixés pour les années 2004–2007 sont les sui- vants: amélioration des bases de production et mesures sociales 0,984 milliard, production et ventes 2,802 milliards et paiements directs 9,978 milliards. Après le PAB 03, les dépenses agricoles limitées par un plafond de dépenses s’élèvent encore à 13,764 milliards. La Confédération verse des contributions à l’exportation en se fondant sur la loi fédérale du 13 décembre 1974 sur l’importation et l’exportation de produits agri- coles transformés («Schoggigesetz»)46. Ces contributions compensent la différence entre les prix des matières premières en Suisse et à l’étranger et tendent à favoriser l’exportation de produits agricoles de base suisses. Le plafond annuel de l’OMC valable depuis 2000 pour les contributions à l’exportation de la Suisse est fixé à 114,9 millions de francs. Si ces ressources ne suffisent pas, l’industrie manufactu- rière peut avoir recours au trafic de perfectionnement et de réparation selon l’art. 17 de la loi fédérale du 1er octobre 1925 sur les douanes (LD)47 et bénéficier d’un allégement douanier ou d’une franchise pour importer des produits de base étrangers aux fins de transformation. Les contributions à l’exportation constituent une mesure de soutien de l’agriculture suisse et du premier échelon de transformation. Selon la Limpmin, la majeure partie de l’impôt sur les huiles minérales (28 centimes/litre) et la totalité de la surtaxe sur les huiles minérales (30 cen- times/litre) utilisées comme carburant sont remboursées à l’agriculture et à la sylvi- culture ainsi qu’à la pêche professionnelle. Le remboursement de l’impôt sur les huiles minérales se chiffre à 72 millions de francs par année dans le secteur primaire, 70 millions étant versés à l’agriculture et 2 millions à la sylviculture et à la pêche professionnelle. En dehors du secteur primaire, le remboursement de cet impôt devrait également être supprimé pour les entreprises de transport concessionnaires (voir chap. 2.1.14). Description des mesures d’allégement Les dépenses fédérales en faveur de l’agriculture et de l’alimentation représentent environ 10 % des dépenses de transfert réductibles. Les économies que doit faire le secteur agricole sont proportionnelles à cette part (130 millions de francs à partir de 2007). Le tableau suivant indique les allégements prévus.</w:t>
      </w:r>
    </w:p>
    <w:p>
      <w:r>
        <w:rPr>
          <w:b/>
        </w:rPr>
        <w:t>E. 46</w:t>
      </w:r>
    </w:p>
    <w:p>
      <w:r>
        <w:t>RS 632.111.72</w:t>
      </w:r>
    </w:p>
    <w:p>
      <w:r>
        <w:rPr>
          <w:b/>
        </w:rPr>
        <w:t>E. 47</w:t>
      </w:r>
    </w:p>
    <w:p>
      <w:r>
        <w:t>RS 631.0</w:t>
      </w:r>
    </w:p>
    <w:p>
      <w:r>
        <w:t>763 Aperçu des allégements proposés (en millions)</w:t>
      </w:r>
    </w:p>
    <w:p>
      <w:r>
        <w:t>PF 2006 PF 2007 PF 2008 Allégements dans le domaine de l’agriculture 95 130 130</w:t>
      </w:r>
    </w:p>
    <w:p>
      <w:r>
        <w:t>Office fédéral de l’agriculture (OFAG) 85</w:t>
      </w:r>
    </w:p>
    <w:p>
      <w:r>
        <w:rPr>
          <w:b/>
        </w:rPr>
        <w:t>E. 50</w:t>
      </w:r>
    </w:p>
    <w:p>
      <w:r>
        <w:t>100 100</w:t>
      </w:r>
    </w:p>
    <w:p>
      <w:r>
        <w:t>Total programme d’allégement budgétaire 2004 et programme d’abandon de tâches 810 1105 1846 1953</w:t>
      </w:r>
    </w:p>
    <w:p>
      <w:r>
        <w:t>* La suppression de la participation générale extraordinaire aux frais des routes destinée au financement de mesures autres que techniques a été rejetée par le Parlement dans le cadre du budget 2005.</w:t>
      </w:r>
    </w:p>
    <w:p>
      <w:r>
        <w:t>811 Annexe 2 Conséquences pour les différents cantons Tableau 1: Incidences du PAB 04 en 2006 (en milliers de francs) Canton Part. gén. au fin. de mesures autres que techniques Trafic régional des voyageurs Remboursement de l'impôt sur les huiles minérales Part des cantons au produit de l'impôt sur les huiles minérales Asile* Total en fr. par habitant (population résidante moyenne 2003) en % des recettes fiscales standardisées des cantons 2001/02 Zurich -3'941 -2'573 -3'940 173 -661 -10'943 -8.61 -0.11% Berne -9'968 -5'852 -3'068 437 -526 -18'976 -19.80 -0.39% Lucerne -2'729 -1'003 -1'302 120 -190 -5'105 -14.47 -0.28% Uri -958 -266 -158 42 -19 -1'360 -39.18 -0.81% Schwyz -508 -731 -239 22 -70 -1'526 -11.41 -0.17% Obwald -621 -316 -65 27 -19 -994 -30.13 -0.66% Nidwald -140 -173 -219 6 -19 -546 -14.21 -0.19% Glaris -326 -200 -86 14 -23 -621 -16.21 -0.28% Zoug -394 -163 -641 17 -55 -1'235 -11.96 -0.10% Fribourg -3'235 -1'418 -842 142 -129 -5'482 -22.06 -0.52% Soleure -1'339 -597 -659 59 -136 -2'674 -10.88 -0.20% Bâle-Ville -960 -47 -634 42 -89 -1'689 -8.86 -0.10% Bâle-Campagne -1'260 -458 -771 55 -144 -2'579 -9.81 -0.14% Schaffhouse -290 -155 -474 13 -43 -949 -12.79 -0.21% Appenzell Rh.-Ext. -695 -399 -108 30 -31 -1'203 -22.82 -0.38% Appenzell Rh.-Int. -149 -148 -28 6 -8 -326 -22.21 -0.41% Saint-Gall -2'703 -1'446 -1'203 119 -234 -5'467 -11.94 -0.22% Grisons -6'438 -3'565 -1'376 282 -105 -11'201 -58.58 -0.94% Argovie -1'707 -1'584 -1'471 75 -300 -4'988 -8.92 -0.15% Thurgovie -1'285 -867 -381 56 -109 -2'585 -11.17 -0.22% Tessin -2'105 -1'232 -1'587 92 -152 -4'983 -15.74 -0.28% Vaud -3'280 -2'463 -1'801 144 -327 -7'727 -11.92 -0.21% Valais -7'122 -2'712 -1'182 312 -152 -10'855 -38.28 -0.94% Neuchâtel -2'303 -820 -580 101 -93 -3'694 -21.96 -0.42% Genève -833 -247 -2'038 36 -218 -3'299 -7.71 -0.10% Jura -1'711 -565 -146 75 -39 -2'385 -35.12 -0.85% Total -57'000 -30'000 -25'000 2'500 -3'891 -113'391 -15.31 -0.25% * En raison de la baisse prévue des demandes d'asile, qui devraient passer de 21'100 à 18'300, le nombre de personnes réparties dans les différents cantons diminuera également. Il en résulte, indépendamment du forfait pour frais administratifs, une réduction de près de 3 millions des montants versés par la Confédération aux cantons.</w:t>
      </w:r>
    </w:p>
    <w:p>
      <w:r>
        <w:t>812 Tableau 2: Incidences du PAB 04 en 2007 (en milliers de francs) Canton Part. gén. au fin. de mesures autres que techniques Trafic régional des voyageurs Remboursement de l'impôt sur les huiles minérales Part des cantons au produit de l'impôt sur les huiles minérales Asile* Total en fr. par habitant (population résidante moyenne 2003) en % des recettes fiscales standardisées des cantons 2001/02 Zurich -4'010 -3'431 -8'194 858 -661 -15'440 -12.15 -0.15% Berne -10'142 -7'803 -6'381 2'168 -526 -22'684 -23.66 -0.47% Lucerne -2'777 -1'337 -2'709 594 -190 -6'419 -18.20 -0.36% Uri -975 -355 -329 209 -19 -1'469 -42.35 -0.87% Schwyz -517 -975 -498 111 -70 -1'949 -14.58 -0.22% Obwald -632 -421 -136 135 -19 -1'073 -32.51 -0.72% Nidwald -142 -231 -457 30 -19 -819 -21.33 -0.28% Glaris -332 -267 -178 71 -23 -729 -19.03 -0.33% Zoug -401 -217 -1'332 86 -55 -1'919 -18.60 -0.15% Fribourg -3'291 -1'891 -1'752 704 -129 -6'359 -25.59 -0.61% Soleure -1'363 -796 -1'372 291 -136 -3'376 -13.74 -0.26% Bâle-Ville -977 -63 -1'319 209 -89 -2'239 -11.74 -0.13% Bâle-Campagne -1'282 -611 -1'605 274 -144 -3'368 -12.81 -0.18% Schaffhouse -295 -207 -985 63 -43 -1'467 -19.78 -0.33% Appenzell Rh.-Ext. -707 -532 -225 151 -31 -1'344 -25.50 -0.42% Appenzell Rh.-Int. -152 -197 -59 32 -8 -383 -26.08 -0.48% Saint-Gall -2'750 -1'928 -2'503 588 -234 -6'827 -14.91 -0.28% Grisons -6'551 -4'753 -2'861 1'400 -105 -12'870 -67.31 -1.08% Argovie -1'737 -2'112 -3'060 371 -300 -6'838 -12.24 -0.21% Thurgovie -1'308 -1'156 -792 280 -109 -3'084 -13.32 -0.27% Tessin -2'142 -1'642 -3'301 458 -152 -6'779 -21.42 -0.38% Vaud -3'338 -3'284 -3'746 714 -327 -9'981 -15.39 -0.27% Valais -7'247 -3'616 -2'459 1'549 -152 -11'924 -42.05 -1.03% Neuchâtel -2'343 -1'093 -1'206 501 -93 -4'234 -25.17 -0.48% Genève -847 -329 -4'239 181 -218 -5'453 -12.74 -0.16% Jura -1'741 -753 -303 372 -39 -2'463 -36.28 -0.88% Total -58'000 -40'000 -52'000 12'400 -3'891 -141'491 -19.11 -0.31% * En raison de la baisse prévue des demandes d'asile, qui devraient passer de 21'100 à 18'300, le nombre de personnes réparties dans les différents cantons diminuera également. Il en résulte, indépendamment du forfait pour frais administratifs, une réduction de près de 3 millions des montants versés par la Confédération aux cantons.</w:t>
      </w:r>
    </w:p>
    <w:p>
      <w:r>
        <w:t>813 Tableau 3: Incidences du PAB 04 en 2008 (en milliers de francs) Canton Part. gén. au fin. de mesures autres que techniques Trafic régional des voyageurs Remboursement de l'impôt sur les huiles minérales Part des cantons au produit de l'impôt sur les huiles minérales Asile* Total en fr. par habitant (population résidante moyenne 2003) en % des recettes fiscales standardisées des cantons 2001/02 Zurich -4'080 -8'194 858 -661 -12'078 -9.50 -0.12% Berne -10'317 -6'381 2'168 -526 -15'056 -15.71 -0.31% Lucerne -2'825 -2'709 594 -190 -5'130 -14.54 -0.29% Uri -992 -329 209 -19 -1'131 -32.60 -0.67% Schwyz -525 -498 111 -70 -983 -7.35 -0.11% Obwald -643 -136 135 -19 -663 -20.08 -0.44% Nidwald -145 -457 30 -19 -590 -15.37 -0.20% Glaris -338 -178 71 -23 -468 -12.21 -0.21% Zoug -408 -1'332 86 -55 -1'709 -16.56 -0.14% Fribourg -3'348 -1'752 704 -129 -4'525 -18.21 -0.43% Soleure -1'386 -1'372 291 -136 -2'603 -10.59 -0.20% Bâle-Ville -994 -1'319 209 -89 -2'193 -11.50 -0.13% Bâle-Campagne -1'304 -1'605 274 -144 -2'779 -10.57 -0.15% Schaffhouse -300 -985 63 -43 -1'266 -17.06 -0.29% Appenzell Rh.-Ext. -720 -225 151 -31 -824 -15.64 -0.26% Appenzell Rh.-Int. -154 -59 32 -8 -189 -12.86 -0.24% Saint-Gall -2'798 -2'503 588 -234 -4'946 -10.80 -0.20% Grisons -6'664 -2'861 1'400 -105 -8'230 -43.04 -0.69% Argovie -1'767 -3'060 371 -300 -4'756 -8.51 -0.14% Thurgovie -1'330 -792 280 -109 -1'951 -8.43 -0.17% Tessin -2'178 -3'301 458 -152 -5'174 -16.35 -0.29% Vaud -3'396 -3'746 714 -327 -6'755 -10.42 -0.18% Valais -7'372 -2'459 1'549 -152 -8'433 -29.74 -0.73% Neuchâtel -2'383 -1'206 501 -93 -3'182 -18.92 -0.36% Genève -862 -4'239 181 -218 -5'138 -12.01 -0.16% Jura -1'771 -303 372 -39 -1'740 -25.63 -0.62% Total -59'000 -52'000 12'400 -3'891 -102'491 -13.84 -0.22% * En raison de la baisse prévue des demandes d'asile, qui devraient passer de 21'100 à 18'300, le nombre de personnes réparties dans les différents cantons diminuera également. Il en résulte, indépendamment du forfait pour frais administratifs, une réduction de près de 3 millions des montants versés par la Confédération aux cantons.</w:t>
      </w:r>
    </w:p>
    <w:p>
      <w:r>
        <w:t>814 Annexe 3 Milieux consultés Liste des participants à la consultation sous forme de conférence Communes et villes Association des communes suisses Cantons Conférence des chefs des départements cantonaux de justice et police Conférence des directeurs cantonaux des affaires sociales Conférence des directeurs cantonaux des finances Conférence des directeurs cantonaux des transports publics Conférence des gouvernements cantonaux Conférence suisse des directeurs des travaux publics, de l’aménagement du territoire et de l’environnement Conférence suisse des directrices et des directeurs cantonaux de la santé Partis gouvernementaux Parti démocrate-chrétien Parti radical-démocratique Parti socialiste suisse Union démocratique du centre Partis non gouvernementaux Parti chrétien-social Parti écologique suisse Parti évangélique suisse Parti libéral suisse Union démocratique fédérale Associations patronales et associations faîtières Alliance des transports Association suisse des banquiers economiesuisse Société suisse des entrepreneurs Union patronale suisse Union suisse des arts et métiers Union suisse des paysans Organisations de travailleurs Société suisse des employés de commerce travail.suisse Union syndicale suisse</w:t>
      </w:r>
    </w:p>
    <w:p>
      <w:r>
        <w:t>815 Prise de position écrite Liste des participants à la consultation sous forme de conférence Communes et villes Association des communes suisses Cantons Conférence des gouvernements cantonaux Partis représentés à l’Assemblée fédérale Parti chrétien-social Parti démocrate-chrétien Parti écologique suisse Parti libéral suisse Parti radical-démocratique Parti socialiste suisse Union démocratique du centre Associations patronales et associations faîtières economiesuisse Société suisse des entrepreneurs Union des transports publics Union patronale suisse Union suisse des arts et métiers Union suisse des paysans Organisations de travailleurs Société suisse des employés de commerce transfair travail.suisse Union syndicale suisse Autres organismes, partis et associations Cantons Appenzell Rhodes-Extérieures Appenzell Rhodes-Intérieures Argovie Bâle-Campagne Bâle-Ville Berne Fribourg Glaris Grisons Jura Lucerne Obwald Saint-Gall Schaffhouse Schwyz Soleure</w:t>
      </w:r>
    </w:p>
    <w:p>
      <w:r>
        <w:t>816 Uri Valais Vaud Zoug Zurich Partis et associations actif-trafiC AGILE Entraide Suisse Handicap Association des cadres de la Confédération Association des groupements et organisations romands de l’agriculture (Prométerre) Association des patients militaires suisses Association lémanique pour la promotion du rail Association Transports et Environnement Association vaudoise de promotion des métiers de la terre Automobile Club de Suisse Blauring et Jungwacht Chambre neuchâteloise d’agriculture et de viticulture Chambre valaisanne d’agriculture CI Vélo Suisse Commission fédérale de la consommation Communauté Oecuménique de Travail Eglise et Environnement Conseil Suisse des Activités de Jeunesse constructionsuisse Organisation nationale de la construction Crois-Rouge suisse Fédération des entreprises romandes Fédération routière suisse Fédération suisse du tourisme Fondation Suisse de l’Energie Greenpeace Groupement suisse pour les régions de montagne Handelskammer und Arbeitgeberverband Graubünden Hausverein Schweiz Infrastructure Route Initiative des Alpes Médecins en faveur de l’environnement Mobilité piétonne Association suisse des piétons Mouvement Scout de Suisse Nouvelle chambre jurassienne d’agriculture Organisation suisse d’aide aux réfugiés Pro Natura Solothurnischer Bauernverband SwissPersona Syndicat du personnel des transports Touring Club Suisse Union d’entreprises suisses de construction des routes Union des paysans fribourgeois Union professionnelle suisse de l’automobile Unions Chrétiennes Suisses</w:t>
      </w:r>
    </w:p>
    <w:p>
      <w:r>
        <w:t>Schweizerisches Bundesarchiv, Digitale Amtsdruckschriften Archives fédérales suisses, Publications officielles numérisées Archivio federale svizzero, Pubblicazioni ufficiali digitali Message concernant le programme d'allégement 2004 du budget de la Confédération In Bundesblatt Dans Feuille fédérale In Foglio federale Jahr 2005 Année Anno Band 1 Volume Volume Heft 05 Cahier Numero Geschäftsnummer 04.080 Numéro d'affaire Numero dell'oggetto Datum 08.02.2005 Date Data Seite 693-816 Page Pagina Ref. No 10 138 358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