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2004-1232 3439 vom 4. Juni 2004</w:t>
      </w:r>
    </w:p>
    <w:p>
      <w:r>
        <w:t>Bundesverwaltung, 2004-06-04, DE</w:t>
      </w:r>
    </w:p>
    <w:p>
      <w:r>
        <w:rPr>
          <w:b/>
        </w:rPr>
        <w:t xml:space="preserve">Quelle: </w:t>
      </w:r>
      <w:r>
        <w:t>https://mcp.opencaselaw.ch/entscheid/ch_vb_2004-1232_3439_</w:t>
      </w:r>
    </w:p>
    <w:p>
      <w:r>
        <w:t>FR: CH_VB 2004-1232 3439 du 4 juin 2004</w:t>
      </w:r>
    </w:p>
    <w:p>
      <w:r>
        <w:t>IT: CH_VB 2004-1232 3439 del 4 giugno 2004</w:t>
      </w:r>
    </w:p>
    <w:p>
      <w:pPr>
        <w:pStyle w:val="Heading2"/>
      </w:pPr>
      <w:r>
        <w:t>Erwägungen</w:t>
      </w:r>
    </w:p>
    <w:p>
      <w:r>
        <w:rPr>
          <w:b/>
        </w:rPr>
        <w:t>E. 1</w:t>
      </w:r>
    </w:p>
    <w:p>
      <w:r>
        <w:t>Le compte de la Caisse de pensions et de déposants pour la période allant du 1er janvier 2003 au 31 mai 2003, qui se solde par: – un excédent de dépenses au compte financier de 504 747 249 francs, – un excédent de charges au compte d’exploitation de 304 349 196 francs pour la Caisse de pensions, – un excédent de charges au compte d’exploitation de 346 049 francs pour la Caisse de déposants et – un capital propre de 27 739 850 798 francs au bilan, est approuvé.</w:t>
      </w:r>
    </w:p>
    <w:p>
      <w:r>
        <w:rPr>
          <w:b/>
        </w:rPr>
        <w:t>E. 2</w:t>
      </w:r>
    </w:p>
    <w:p>
      <w:r>
        <w:t>Non publié dans la FF</w:t>
      </w:r>
    </w:p>
    <w:p>
      <w:r>
        <w:t>Arrêté fédéral I concernant le compte d’Etat de la Confédération suisse pour l’année 2003 3440 Art. 3 Le présent arrêté n’est pas sujet au référendum. Conseil national, 2 juin 2004 Conseil des Etats, 4 juin 2004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I &lt;bd&gt; concernant le compte d'Etat de la Confédération suisse pour l'année 2003 In Bundesblatt Dans Feuille fédérale In Foglio federale Jahr 2004 Année Anno Band 1 Volume Volume Heft 26 Cahier Numero Geschäftsnummer --- Numéro d'affaire Numero dell'oggetto Datum 06.07.2004 Date Data Seite 3439-3440 Page Pagina Ref. No 10 137 771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