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2004-1168 2741 vom 31. Oktober 2004</w:t>
      </w:r>
    </w:p>
    <w:p>
      <w:r>
        <w:t>Bundesverwaltung, 2004-10-31, DE</w:t>
      </w:r>
    </w:p>
    <w:p>
      <w:r>
        <w:rPr>
          <w:b/>
        </w:rPr>
        <w:t xml:space="preserve">Quelle: </w:t>
      </w:r>
      <w:r>
        <w:t>https://mcp.opencaselaw.ch/entscheid/ch_vb_2004-1168_2741_</w:t>
      </w:r>
    </w:p>
    <w:p>
      <w:r>
        <w:t>FR: CH_VB 2004-1168 2741 du 31 octobre 2004</w:t>
      </w:r>
    </w:p>
    <w:p>
      <w:r>
        <w:t>IT: CH_VB 2004-1168 2741 del 31 ottobre 2004</w:t>
      </w:r>
    </w:p>
    <w:p>
      <w:pPr>
        <w:pStyle w:val="Heading2"/>
      </w:pPr>
      <w:r>
        <w:t>Volltext</w:t>
      </w:r>
    </w:p>
    <w:p>
      <w:r>
        <w:t>2004-1168 2741 Publications des départements et des offices de la Confédération</w:t>
      </w:r>
    </w:p>
    <w:p>
      <w:r>
        <w:t>Procédure de consultation Département fédéral de justice et police Révision de la loi sur les brevets Le projet, qui comprend six volets, a pour but principal de garantir une protection par les brevets équilibrée pour les innovations dans le domaine de la biotechnologie. Date limite: 31 octobre 2004 Les documents relatifs à la procédure de consultation peuvent être obtenus auprès de: Institut Fédéral de la Propriété Intellectuelle, 3003 Berne, téléphone 031 325 25 25, www.ige.ch/D/jurinfo/j100.shtm 22 juin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24 Cahier Numero Geschäftsnummer --- Numéro d'affaire Numero dell'oggetto Datum 22.06.2004 Date Data Seite 2741-2741 Page Pagina Ref. No 10 137 709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