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2004-1136 2647 vom 15. Juni 2004</w:t>
      </w:r>
    </w:p>
    <w:p>
      <w:r>
        <w:t>Bundesverwaltung, 2004-06-15, DE</w:t>
      </w:r>
    </w:p>
    <w:p>
      <w:r>
        <w:rPr>
          <w:b/>
        </w:rPr>
        <w:t xml:space="preserve">Quelle: </w:t>
      </w:r>
      <w:r>
        <w:t>https://mcp.opencaselaw.ch/entscheid/ch_vb_2004-1136_2647_</w:t>
      </w:r>
    </w:p>
    <w:p>
      <w:r>
        <w:t>FR: CH_VB 2004-1136 2647 du 15 juin 2004</w:t>
      </w:r>
    </w:p>
    <w:p>
      <w:r>
        <w:t>IT: CH_VB 2004-1136 2647 del 15 giugno 2004</w:t>
      </w:r>
    </w:p>
    <w:p>
      <w:pPr>
        <w:pStyle w:val="Heading2"/>
      </w:pPr>
      <w:r>
        <w:t>Erwägungen</w:t>
      </w:r>
    </w:p>
    <w:p>
      <w:r>
        <w:rPr>
          <w:b/>
        </w:rPr>
        <w:t>E. 6</w:t>
      </w:r>
    </w:p>
    <w:p>
      <w:r>
        <w:t>H 14.03.2004–14.03.2007 (Renouvellement) – 04-4526 / 100606 Heraeus Materials SA, – Cossonay-Gare Département redressage horaire d’exploitation indispensable pour des raisons économiques 20 H, 6 F 01.06.2004–01.06.2007 (Modification) Permis de travail de nuit et du dimanche (Art. 17 et 19 LTr) – 04-4472 / 100072 Wago Contact SA, 1564 Domdidier départements de production: ateliers d’injection plastique – d’étampage – des automates de montage horaire d’exploitation indispensable pour des raisons économiques 18 H 16.05.2004–31.12.2004 (Nouveau permis) – 04-4552 / 101169 Nexans Suisse SA, 2016 Cortaillod Département montage-chantier extérieur horaire d’exploitation indispensable pour des raisons techniques 5 H 01.06.2004–01.06.2007 (Nouveau permis) Permis de travail du dimanche (Art. 19 LTr) – 04-4547 / 101820 Mandatec SA, – Bienne fabrication et montage horaire d’exploitation indispensable pour des raisons économiques</w:t>
      </w:r>
    </w:p>
    <w:p>
      <w:r>
        <w:rPr>
          <w:b/>
        </w:rPr>
        <w:t>E. 10</w:t>
      </w:r>
    </w:p>
    <w:p>
      <w:r>
        <w:t>H 01.06.2004–31.05.2007 (Nouveau permis)</w:t>
      </w:r>
    </w:p>
    <w:p>
      <w:r>
        <w:t>2648 Permis de travail du dimanche et de jours fériés (Art. 19 et 20a LTr) – 04-4551 / 102122 MIS Trend SA, 1005 Lausanne Sondage d’opinion par téléphone lié exclusivement aux mandats: *) Etude média «Mach basis» et «Sake» selon Wempf &amp; Remp. **) «Caractéristiques des ména- ges/qualité du registre d’adresse» selon l’Office fédéral de la statistique. besoins spéciaux de consommation 24 H, 12 F, 12 J 09.03.2003–11.03.2006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2649 Permis concernant la durée du travail octroyés</w:t>
      </w:r>
    </w:p>
    <w:p>
      <w:r>
        <w:t>Permis de travail de nuit (Art. 17 LTr) – 04-4480 / 101017 Oerlikon Batteries Industrielles SA Boudry, 2017 Boudry fonderie, empâtage, formation et fraisage des plaques horaire d’exploitation indispensable pour des raisons économiques</w:t>
      </w:r>
    </w:p>
    <w:p>
      <w:r>
        <w:rPr>
          <w:b/>
        </w:rPr>
        <w:t>E. 14</w:t>
      </w:r>
    </w:p>
    <w:p>
      <w:r>
        <w:t>H 01.06.2004–01.06.2007 (Modification) Permis de travail de nuit (sans alternance) (Art. 17 LTr) – 04-4452 / 102051 Sereg AG Ittigen, succursale de Givisiez, 1762 Givisiez Nestlé à Broc besoins spéciaux de consommation 8 H 01.05.2004–01.05.2007 (Renouvellement) Permis de travail de nuit et du dimanche (Art. 17 et 19 LTr) – 04-4446 / 100462 Jowa AG, 1024 Ecublens VD Emballage, préparation de la pâte, confection cussan, logistique horaire d’exploitation indispensable pour des raisons économiques 495 H 09.05.2004–31.12.2006 (Renouvellement/modification) Permis de travail de nuit et du dimanche (Travail en piquet) (Art. 14 et 15 OLT1) – 04-4445 / 100462 Jowa AG, 1024 Ecublens VD Technique de maintien et d’installation besoins spéciaux de consommation</w:t>
      </w:r>
    </w:p>
    <w:p>
      <w:r>
        <w:rPr>
          <w:b/>
        </w:rPr>
        <w:t>E. 15</w:t>
      </w:r>
    </w:p>
    <w:p>
      <w:r>
        <w:t>juin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23 Cahier Numero Geschäftsnummer --- Numéro d'affaire Numero dell'oggetto Datum 15.06.2004 Date Data Seite 2647-2650 Page Pagina Ref. No 10 137 690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